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right"/>
        <w:rPr>
          <w:rFonts w:ascii="Arial" w:eastAsia="Calibri" w:hAnsi="Arial" w:cs="Arial"/>
          <w:b/>
          <w:bCs/>
          <w:i/>
          <w:color w:val="000000"/>
        </w:rPr>
      </w:pPr>
      <w:r w:rsidRPr="00AF5573">
        <w:rPr>
          <w:rFonts w:ascii="Arial" w:eastAsia="Calibri" w:hAnsi="Arial" w:cs="Arial"/>
          <w:b/>
          <w:bCs/>
          <w:i/>
          <w:color w:val="000000"/>
        </w:rPr>
        <w:t>RADNA VERZIJA</w:t>
      </w: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5573">
        <w:rPr>
          <w:rFonts w:ascii="Arial" w:eastAsia="Times New Roman" w:hAnsi="Arial" w:cs="Arial"/>
          <w:b/>
          <w:sz w:val="24"/>
          <w:szCs w:val="24"/>
        </w:rPr>
        <w:t>ZAKON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5573">
        <w:rPr>
          <w:rFonts w:ascii="Arial" w:eastAsia="Times New Roman" w:hAnsi="Arial" w:cs="Arial"/>
          <w:b/>
          <w:sz w:val="24"/>
          <w:szCs w:val="24"/>
        </w:rPr>
        <w:t xml:space="preserve">O IZMJENAMA I DOPUNAMA ZAKONA O </w:t>
      </w:r>
      <w:r>
        <w:rPr>
          <w:rFonts w:ascii="Arial" w:eastAsia="Times New Roman" w:hAnsi="Arial" w:cs="Arial"/>
          <w:b/>
          <w:sz w:val="24"/>
          <w:szCs w:val="24"/>
        </w:rPr>
        <w:t>BUDŽET</w:t>
      </w:r>
      <w:r w:rsidRPr="00AF5573">
        <w:rPr>
          <w:rFonts w:ascii="Arial" w:eastAsia="Times New Roman" w:hAnsi="Arial" w:cs="Arial"/>
          <w:b/>
          <w:sz w:val="24"/>
          <w:szCs w:val="24"/>
        </w:rPr>
        <w:t>IMA U FEDERACIJI BOSNE I HERCEGOVINE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5573">
        <w:rPr>
          <w:rFonts w:ascii="Arial" w:eastAsia="Times New Roman" w:hAnsi="Arial" w:cs="Arial"/>
          <w:b/>
          <w:sz w:val="24"/>
          <w:szCs w:val="24"/>
        </w:rPr>
        <w:t xml:space="preserve">Sarajevo, </w:t>
      </w:r>
      <w:r>
        <w:rPr>
          <w:rFonts w:ascii="Arial" w:eastAsia="Times New Roman" w:hAnsi="Arial" w:cs="Arial"/>
          <w:b/>
          <w:sz w:val="24"/>
          <w:szCs w:val="24"/>
        </w:rPr>
        <w:t>august</w:t>
      </w:r>
      <w:r w:rsidRPr="00AF5573">
        <w:rPr>
          <w:rFonts w:ascii="Arial" w:eastAsia="Times New Roman" w:hAnsi="Arial" w:cs="Arial"/>
          <w:b/>
          <w:sz w:val="24"/>
          <w:szCs w:val="24"/>
        </w:rPr>
        <w:t xml:space="preserve"> 2021. godine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5573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ZAKON 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5573">
        <w:rPr>
          <w:rFonts w:ascii="Arial" w:eastAsia="Times New Roman" w:hAnsi="Arial" w:cs="Arial"/>
          <w:b/>
          <w:sz w:val="24"/>
          <w:szCs w:val="24"/>
        </w:rPr>
        <w:t xml:space="preserve">O IZMJENAMA I DOPUNAMA ZAKONA O </w:t>
      </w:r>
      <w:r>
        <w:rPr>
          <w:rFonts w:ascii="Arial" w:eastAsia="Times New Roman" w:hAnsi="Arial" w:cs="Arial"/>
          <w:b/>
          <w:sz w:val="24"/>
          <w:szCs w:val="24"/>
        </w:rPr>
        <w:t>BUDŽET</w:t>
      </w:r>
      <w:r w:rsidRPr="00AF5573">
        <w:rPr>
          <w:rFonts w:ascii="Arial" w:eastAsia="Times New Roman" w:hAnsi="Arial" w:cs="Arial"/>
          <w:b/>
          <w:sz w:val="24"/>
          <w:szCs w:val="24"/>
        </w:rPr>
        <w:t>IMA U FEDERACIJI BOSNE I HERCEGOVINE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1.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Zakonu o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 xml:space="preserve">ima u Federaciji Bosne i Hercegovine („Službene novine Federacije BiH“, br. 102/13, 9/14, 13/14, 8/15, 91/15, 102/15, 104/16, 5/18, 11/19 i 99/19), u </w:t>
      </w:r>
      <w:r>
        <w:rPr>
          <w:rFonts w:ascii="Arial" w:eastAsia="Calibri" w:hAnsi="Arial" w:cs="Arial"/>
          <w:sz w:val="24"/>
          <w:szCs w:val="24"/>
        </w:rPr>
        <w:t>članu</w:t>
      </w:r>
      <w:r w:rsidRPr="00AF5573">
        <w:rPr>
          <w:rFonts w:ascii="Arial" w:eastAsia="Calibri" w:hAnsi="Arial" w:cs="Arial"/>
          <w:sz w:val="24"/>
          <w:szCs w:val="24"/>
        </w:rPr>
        <w:t xml:space="preserve"> 2. </w:t>
      </w:r>
      <w:r>
        <w:rPr>
          <w:rFonts w:ascii="Arial" w:eastAsia="Calibri" w:hAnsi="Arial" w:cs="Arial"/>
          <w:sz w:val="24"/>
          <w:szCs w:val="24"/>
        </w:rPr>
        <w:t>tačka</w:t>
      </w:r>
      <w:r w:rsidRPr="00AF5573">
        <w:rPr>
          <w:rFonts w:ascii="Arial" w:eastAsia="Calibri" w:hAnsi="Arial" w:cs="Arial"/>
          <w:sz w:val="24"/>
          <w:szCs w:val="24"/>
        </w:rPr>
        <w:t xml:space="preserve"> 2. briše se.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Dosadašnje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od 1. do 17. postaju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od 1. do 16.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Dosadašnja </w:t>
      </w:r>
      <w:r>
        <w:rPr>
          <w:rFonts w:ascii="Arial" w:eastAsia="Calibri" w:hAnsi="Arial" w:cs="Arial"/>
          <w:sz w:val="24"/>
          <w:szCs w:val="24"/>
        </w:rPr>
        <w:t>tačka</w:t>
      </w:r>
      <w:r w:rsidRPr="00AF5573">
        <w:rPr>
          <w:rFonts w:ascii="Arial" w:eastAsia="Calibri" w:hAnsi="Arial" w:cs="Arial"/>
          <w:sz w:val="24"/>
          <w:szCs w:val="24"/>
        </w:rPr>
        <w:t xml:space="preserve"> 18. postaje </w:t>
      </w:r>
      <w:r>
        <w:rPr>
          <w:rFonts w:ascii="Arial" w:eastAsia="Calibri" w:hAnsi="Arial" w:cs="Arial"/>
          <w:sz w:val="24"/>
          <w:szCs w:val="24"/>
        </w:rPr>
        <w:t>tačka</w:t>
      </w:r>
      <w:r w:rsidRPr="00AF5573">
        <w:rPr>
          <w:rFonts w:ascii="Arial" w:eastAsia="Calibri" w:hAnsi="Arial" w:cs="Arial"/>
          <w:sz w:val="24"/>
          <w:szCs w:val="24"/>
        </w:rPr>
        <w:t xml:space="preserve"> 17. koja se mijenja i glasi: 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„17.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finans</w:t>
      </w:r>
      <w:r w:rsidRPr="00AF5573">
        <w:rPr>
          <w:rFonts w:ascii="Arial" w:eastAsia="Calibri" w:hAnsi="Arial" w:cs="Arial"/>
          <w:b/>
          <w:sz w:val="24"/>
          <w:szCs w:val="24"/>
        </w:rPr>
        <w:t>ijski</w:t>
      </w:r>
      <w:proofErr w:type="spellEnd"/>
      <w:r w:rsidRPr="00AF5573">
        <w:rPr>
          <w:rFonts w:ascii="Arial" w:eastAsia="Calibri" w:hAnsi="Arial" w:cs="Arial"/>
          <w:b/>
          <w:sz w:val="24"/>
          <w:szCs w:val="24"/>
        </w:rPr>
        <w:t xml:space="preserve"> plan</w:t>
      </w:r>
      <w:r>
        <w:rPr>
          <w:rFonts w:ascii="Arial" w:eastAsia="Calibri" w:hAnsi="Arial" w:cs="Arial"/>
          <w:sz w:val="24"/>
          <w:szCs w:val="24"/>
        </w:rPr>
        <w:t xml:space="preserve"> je akt </w:t>
      </w:r>
      <w:r w:rsidRPr="00AF5573">
        <w:rPr>
          <w:rFonts w:ascii="Arial" w:eastAsia="Calibri" w:hAnsi="Arial" w:cs="Arial"/>
          <w:sz w:val="24"/>
          <w:szCs w:val="24"/>
        </w:rPr>
        <w:t>van</w:t>
      </w:r>
      <w:r>
        <w:rPr>
          <w:rFonts w:ascii="Arial" w:eastAsia="Calibri" w:hAnsi="Arial" w:cs="Arial"/>
          <w:sz w:val="24"/>
          <w:szCs w:val="24"/>
        </w:rPr>
        <w:t xml:space="preserve">budžetskog fonda i </w:t>
      </w:r>
      <w:r w:rsidRPr="00AF5573">
        <w:rPr>
          <w:rFonts w:ascii="Arial" w:eastAsia="Calibri" w:hAnsi="Arial" w:cs="Arial"/>
          <w:sz w:val="24"/>
          <w:szCs w:val="24"/>
        </w:rPr>
        <w:t>van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 xml:space="preserve">skog korisnika kojim se utvrđuju prihodi i primici, te rashodi i izdaci za jednu godinu </w:t>
      </w:r>
      <w:r>
        <w:rPr>
          <w:rFonts w:ascii="Arial" w:eastAsia="Calibri" w:hAnsi="Arial" w:cs="Arial"/>
          <w:sz w:val="24"/>
          <w:szCs w:val="24"/>
        </w:rPr>
        <w:t>u skladu s</w:t>
      </w:r>
      <w:r w:rsidRPr="00AF5573">
        <w:rPr>
          <w:rFonts w:ascii="Arial" w:eastAsia="Calibri" w:hAnsi="Arial" w:cs="Arial"/>
          <w:sz w:val="24"/>
          <w:szCs w:val="24"/>
        </w:rPr>
        <w:t xml:space="preserve"> ov</w:t>
      </w:r>
      <w:r>
        <w:rPr>
          <w:rFonts w:ascii="Arial" w:eastAsia="Calibri" w:hAnsi="Arial" w:cs="Arial"/>
          <w:sz w:val="24"/>
          <w:szCs w:val="24"/>
        </w:rPr>
        <w:t>i</w:t>
      </w:r>
      <w:r w:rsidRPr="00AF5573">
        <w:rPr>
          <w:rFonts w:ascii="Arial" w:eastAsia="Calibri" w:hAnsi="Arial" w:cs="Arial"/>
          <w:sz w:val="24"/>
          <w:szCs w:val="24"/>
        </w:rPr>
        <w:t>m zakon</w:t>
      </w:r>
      <w:r>
        <w:rPr>
          <w:rFonts w:ascii="Arial" w:eastAsia="Calibri" w:hAnsi="Arial" w:cs="Arial"/>
          <w:sz w:val="24"/>
          <w:szCs w:val="24"/>
        </w:rPr>
        <w:t>om</w:t>
      </w:r>
      <w:r w:rsidRPr="00AF5573">
        <w:rPr>
          <w:rFonts w:ascii="Arial" w:eastAsia="Calibri" w:hAnsi="Arial" w:cs="Arial"/>
          <w:sz w:val="24"/>
          <w:szCs w:val="24"/>
        </w:rPr>
        <w:t>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Iza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17. dodaje se nova </w:t>
      </w:r>
      <w:r>
        <w:rPr>
          <w:rFonts w:ascii="Arial" w:eastAsia="Calibri" w:hAnsi="Arial" w:cs="Arial"/>
          <w:sz w:val="24"/>
          <w:szCs w:val="24"/>
        </w:rPr>
        <w:t>tačka</w:t>
      </w:r>
      <w:r w:rsidRPr="00AF5573">
        <w:rPr>
          <w:rFonts w:ascii="Arial" w:eastAsia="Calibri" w:hAnsi="Arial" w:cs="Arial"/>
          <w:sz w:val="24"/>
          <w:szCs w:val="24"/>
        </w:rPr>
        <w:t xml:space="preserve"> 18. koja glasi: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„18.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finans</w:t>
      </w:r>
      <w:r w:rsidRPr="00AF5573">
        <w:rPr>
          <w:rFonts w:ascii="Arial" w:eastAsia="Calibri" w:hAnsi="Arial" w:cs="Arial"/>
          <w:b/>
          <w:sz w:val="24"/>
          <w:szCs w:val="24"/>
        </w:rPr>
        <w:t>ijski</w:t>
      </w:r>
      <w:proofErr w:type="spellEnd"/>
      <w:r w:rsidRPr="00AF5573">
        <w:rPr>
          <w:rFonts w:ascii="Arial" w:eastAsia="Calibri" w:hAnsi="Arial" w:cs="Arial"/>
          <w:b/>
          <w:sz w:val="24"/>
          <w:szCs w:val="24"/>
        </w:rPr>
        <w:t xml:space="preserve"> zahtjev</w:t>
      </w:r>
      <w:r w:rsidRPr="00AF5573">
        <w:rPr>
          <w:rFonts w:ascii="Arial" w:eastAsia="Calibri" w:hAnsi="Arial" w:cs="Arial"/>
          <w:sz w:val="24"/>
          <w:szCs w:val="24"/>
        </w:rPr>
        <w:t xml:space="preserve"> je akt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 xml:space="preserve">skog korisnika kojim se utvrđuju prihodi i primici, te rashodi i izdaci za jednu godinu </w:t>
      </w:r>
      <w:r>
        <w:rPr>
          <w:rFonts w:ascii="Arial" w:eastAsia="Calibri" w:hAnsi="Arial" w:cs="Arial"/>
          <w:sz w:val="24"/>
          <w:szCs w:val="24"/>
        </w:rPr>
        <w:t>u skladu s</w:t>
      </w:r>
      <w:r w:rsidRPr="00AF5573">
        <w:rPr>
          <w:rFonts w:ascii="Arial" w:eastAsia="Calibri" w:hAnsi="Arial" w:cs="Arial"/>
          <w:sz w:val="24"/>
          <w:szCs w:val="24"/>
        </w:rPr>
        <w:t xml:space="preserve"> ov</w:t>
      </w:r>
      <w:r>
        <w:rPr>
          <w:rFonts w:ascii="Arial" w:eastAsia="Calibri" w:hAnsi="Arial" w:cs="Arial"/>
          <w:sz w:val="24"/>
          <w:szCs w:val="24"/>
        </w:rPr>
        <w:t>i</w:t>
      </w:r>
      <w:r w:rsidRPr="00AF5573">
        <w:rPr>
          <w:rFonts w:ascii="Arial" w:eastAsia="Calibri" w:hAnsi="Arial" w:cs="Arial"/>
          <w:sz w:val="24"/>
          <w:szCs w:val="24"/>
        </w:rPr>
        <w:t>m zakon</w:t>
      </w:r>
      <w:r>
        <w:rPr>
          <w:rFonts w:ascii="Arial" w:eastAsia="Calibri" w:hAnsi="Arial" w:cs="Arial"/>
          <w:sz w:val="24"/>
          <w:szCs w:val="24"/>
        </w:rPr>
        <w:t>om</w:t>
      </w:r>
      <w:r w:rsidRPr="00AF5573">
        <w:rPr>
          <w:rFonts w:ascii="Arial" w:eastAsia="Calibri" w:hAnsi="Arial" w:cs="Arial"/>
          <w:sz w:val="24"/>
          <w:szCs w:val="24"/>
        </w:rPr>
        <w:t>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Dosadašnje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od 18. do 22. postaju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od 17. do 22. 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Iza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22. dodaju se nove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23. i 24. koje glase: 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„23. </w:t>
      </w:r>
      <w:r w:rsidRPr="00AF5573">
        <w:rPr>
          <w:rFonts w:ascii="Arial" w:eastAsia="Calibri" w:hAnsi="Arial" w:cs="Arial"/>
          <w:b/>
          <w:sz w:val="24"/>
          <w:szCs w:val="24"/>
        </w:rPr>
        <w:t>glavni program</w:t>
      </w:r>
      <w:r w:rsidRPr="00AF557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predstavlja skup programa koje </w:t>
      </w:r>
      <w:r w:rsidRPr="00AF5573">
        <w:rPr>
          <w:rFonts w:ascii="Arial" w:eastAsia="Calibri" w:hAnsi="Arial" w:cs="Arial"/>
          <w:sz w:val="24"/>
          <w:szCs w:val="24"/>
        </w:rPr>
        <w:t xml:space="preserve">provodi jedan ili više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>skih korisnika, a koji zajedno čine jedno područje javne politike;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24. </w:t>
      </w:r>
      <w:r w:rsidRPr="00AF5573">
        <w:rPr>
          <w:rFonts w:ascii="Arial" w:eastAsia="Calibri" w:hAnsi="Arial" w:cs="Arial"/>
          <w:b/>
          <w:sz w:val="24"/>
          <w:szCs w:val="24"/>
        </w:rPr>
        <w:t>indikatori učinaka</w:t>
      </w:r>
      <w:r w:rsidRPr="00AF5573">
        <w:rPr>
          <w:rFonts w:ascii="Arial" w:eastAsia="Calibri" w:hAnsi="Arial" w:cs="Arial"/>
          <w:sz w:val="24"/>
          <w:szCs w:val="24"/>
        </w:rPr>
        <w:t xml:space="preserve"> su mjere za praćenje napretka u ostvarenju očekivanih rezultata programa rashoda i javnih politika; dijele se po </w:t>
      </w:r>
      <w:r>
        <w:rPr>
          <w:rFonts w:ascii="Arial" w:eastAsia="Calibri" w:hAnsi="Arial" w:cs="Arial"/>
          <w:sz w:val="24"/>
          <w:szCs w:val="24"/>
        </w:rPr>
        <w:t>nivou</w:t>
      </w:r>
      <w:r w:rsidRPr="00AF5573">
        <w:rPr>
          <w:rFonts w:ascii="Arial" w:eastAsia="Calibri" w:hAnsi="Arial" w:cs="Arial"/>
          <w:sz w:val="24"/>
          <w:szCs w:val="24"/>
        </w:rPr>
        <w:t xml:space="preserve"> očekivanog rezultata koje mjere na indikatore izlaznih rezultata (koji se odnose na dobra i usluge proizvedene i/ili pružene od strane vladinih/javnih organizacija) i indikatore krajnjih rezultata/ishoda (koji mjere šta je ostvareno implementacijom programa/politike, odnosno ishode za krajnje korisnike)“.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Dosadašnje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od 23. do 36. postaju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od 25. do 38.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Dosadašnja </w:t>
      </w:r>
      <w:r>
        <w:rPr>
          <w:rFonts w:ascii="Arial" w:eastAsia="Calibri" w:hAnsi="Arial" w:cs="Arial"/>
          <w:sz w:val="24"/>
          <w:szCs w:val="24"/>
        </w:rPr>
        <w:t>tačka</w:t>
      </w:r>
      <w:r w:rsidRPr="00AF5573">
        <w:rPr>
          <w:rFonts w:ascii="Arial" w:eastAsia="Calibri" w:hAnsi="Arial" w:cs="Arial"/>
          <w:sz w:val="24"/>
          <w:szCs w:val="24"/>
        </w:rPr>
        <w:t xml:space="preserve"> 37. postaje </w:t>
      </w:r>
      <w:r>
        <w:rPr>
          <w:rFonts w:ascii="Arial" w:eastAsia="Calibri" w:hAnsi="Arial" w:cs="Arial"/>
          <w:sz w:val="24"/>
          <w:szCs w:val="24"/>
        </w:rPr>
        <w:t>tačka</w:t>
      </w:r>
      <w:r w:rsidRPr="00AF5573">
        <w:rPr>
          <w:rFonts w:ascii="Arial" w:eastAsia="Calibri" w:hAnsi="Arial" w:cs="Arial"/>
          <w:sz w:val="24"/>
          <w:szCs w:val="24"/>
        </w:rPr>
        <w:t xml:space="preserve"> 39. koja se mijenja i glasi: 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„39. </w:t>
      </w:r>
      <w:r w:rsidRPr="00AF5573">
        <w:rPr>
          <w:rFonts w:ascii="Arial" w:eastAsia="Calibri" w:hAnsi="Arial" w:cs="Arial"/>
          <w:b/>
          <w:sz w:val="24"/>
          <w:szCs w:val="24"/>
        </w:rPr>
        <w:t>program</w:t>
      </w:r>
      <w:r w:rsidRPr="00AF5573">
        <w:rPr>
          <w:rFonts w:ascii="Arial" w:eastAsia="Calibri" w:hAnsi="Arial" w:cs="Arial"/>
          <w:sz w:val="24"/>
          <w:szCs w:val="24"/>
        </w:rPr>
        <w:t xml:space="preserve"> je skup djelatnosti i mjera koje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>ski</w:t>
      </w:r>
      <w:r>
        <w:rPr>
          <w:rFonts w:ascii="Arial" w:eastAsia="Calibri" w:hAnsi="Arial" w:cs="Arial"/>
          <w:sz w:val="24"/>
          <w:szCs w:val="24"/>
        </w:rPr>
        <w:t xml:space="preserve"> korisnik </w:t>
      </w:r>
      <w:r w:rsidRPr="00AF5573">
        <w:rPr>
          <w:rFonts w:ascii="Arial" w:eastAsia="Calibri" w:hAnsi="Arial" w:cs="Arial"/>
          <w:sz w:val="24"/>
          <w:szCs w:val="24"/>
        </w:rPr>
        <w:t>provodi u skladu sa svojim nadležnostima i strateškim ciljevima</w:t>
      </w:r>
      <w:r>
        <w:rPr>
          <w:rFonts w:ascii="Arial" w:eastAsia="Calibri" w:hAnsi="Arial" w:cs="Arial"/>
          <w:sz w:val="24"/>
          <w:szCs w:val="24"/>
        </w:rPr>
        <w:t>,</w:t>
      </w:r>
      <w:r w:rsidRPr="00AF5573">
        <w:rPr>
          <w:rFonts w:ascii="Arial" w:eastAsia="Calibri" w:hAnsi="Arial" w:cs="Arial"/>
          <w:sz w:val="24"/>
          <w:szCs w:val="24"/>
        </w:rPr>
        <w:t xml:space="preserve"> a doprinose ispunjenju jednog zajedničkog cilja vladine politike djelovanja“.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Iza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39. dodaju se nove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40 i 41. koje glase: 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„40. </w:t>
      </w:r>
      <w:r w:rsidRPr="00AF5573">
        <w:rPr>
          <w:rFonts w:ascii="Arial" w:eastAsia="Calibri" w:hAnsi="Arial" w:cs="Arial"/>
          <w:b/>
          <w:sz w:val="24"/>
          <w:szCs w:val="24"/>
        </w:rPr>
        <w:t>programska klasifikacija</w:t>
      </w:r>
      <w:r w:rsidRPr="00AF5573">
        <w:rPr>
          <w:rFonts w:ascii="Arial" w:eastAsia="Calibri" w:hAnsi="Arial" w:cs="Arial"/>
          <w:sz w:val="24"/>
          <w:szCs w:val="24"/>
        </w:rPr>
        <w:t xml:space="preserve"> iskazuje rashode i izdatke razvrstane po kategorijama programske strukture;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41. 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programska aktivnost </w:t>
      </w:r>
      <w:r w:rsidRPr="00AF5573">
        <w:rPr>
          <w:rFonts w:ascii="Arial" w:eastAsia="Calibri" w:hAnsi="Arial" w:cs="Arial"/>
          <w:sz w:val="24"/>
          <w:szCs w:val="24"/>
        </w:rPr>
        <w:t>se planira unutar programa za ostvarenje programskih ciljeva i nije vremenski ograničena“.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Dosadašnja </w:t>
      </w:r>
      <w:r>
        <w:rPr>
          <w:rFonts w:ascii="Arial" w:eastAsia="Calibri" w:hAnsi="Arial" w:cs="Arial"/>
          <w:sz w:val="24"/>
          <w:szCs w:val="24"/>
        </w:rPr>
        <w:t>tačka</w:t>
      </w:r>
      <w:r w:rsidRPr="00AF5573">
        <w:rPr>
          <w:rFonts w:ascii="Arial" w:eastAsia="Calibri" w:hAnsi="Arial" w:cs="Arial"/>
          <w:sz w:val="24"/>
          <w:szCs w:val="24"/>
        </w:rPr>
        <w:t xml:space="preserve"> 38. postaje </w:t>
      </w:r>
      <w:r>
        <w:rPr>
          <w:rFonts w:ascii="Arial" w:eastAsia="Calibri" w:hAnsi="Arial" w:cs="Arial"/>
          <w:sz w:val="24"/>
          <w:szCs w:val="24"/>
        </w:rPr>
        <w:t>tačka</w:t>
      </w:r>
      <w:r w:rsidRPr="00AF5573">
        <w:rPr>
          <w:rFonts w:ascii="Arial" w:eastAsia="Calibri" w:hAnsi="Arial" w:cs="Arial"/>
          <w:sz w:val="24"/>
          <w:szCs w:val="24"/>
        </w:rPr>
        <w:t xml:space="preserve"> 42. koja se mijenja i glasi: 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„42. </w:t>
      </w:r>
      <w:r w:rsidRPr="00AF5573">
        <w:rPr>
          <w:rFonts w:ascii="Arial" w:eastAsia="Calibri" w:hAnsi="Arial" w:cs="Arial"/>
          <w:b/>
          <w:sz w:val="24"/>
          <w:szCs w:val="24"/>
        </w:rPr>
        <w:t>projekt</w:t>
      </w:r>
      <w:r w:rsidRPr="00AF5573">
        <w:rPr>
          <w:rFonts w:ascii="Arial" w:eastAsia="Calibri" w:hAnsi="Arial" w:cs="Arial"/>
          <w:sz w:val="24"/>
          <w:szCs w:val="24"/>
        </w:rPr>
        <w:t xml:space="preserve"> se planira unutar programa za ostvarenje programskih ciljeva i  vremenski je ograničen“.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Dosadašnje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od 37. do 41. postaju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od 39. do 45.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Iza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45. dodaje se nova </w:t>
      </w:r>
      <w:r>
        <w:rPr>
          <w:rFonts w:ascii="Arial" w:eastAsia="Calibri" w:hAnsi="Arial" w:cs="Arial"/>
          <w:sz w:val="24"/>
          <w:szCs w:val="24"/>
        </w:rPr>
        <w:t>tačka</w:t>
      </w:r>
      <w:r w:rsidRPr="00AF5573">
        <w:rPr>
          <w:rFonts w:ascii="Arial" w:eastAsia="Calibri" w:hAnsi="Arial" w:cs="Arial"/>
          <w:sz w:val="24"/>
          <w:szCs w:val="24"/>
        </w:rPr>
        <w:t xml:space="preserve"> 46. koja glasi: 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„46. </w:t>
      </w:r>
      <w:r w:rsidRPr="00AF5573">
        <w:rPr>
          <w:rFonts w:ascii="Arial" w:eastAsia="Calibri" w:hAnsi="Arial" w:cs="Arial"/>
          <w:b/>
          <w:sz w:val="24"/>
          <w:szCs w:val="24"/>
        </w:rPr>
        <w:t>pozicija posebnog nadzora</w:t>
      </w:r>
      <w:r w:rsidRPr="00AF5573">
        <w:rPr>
          <w:rFonts w:ascii="Arial" w:eastAsia="Calibri" w:hAnsi="Arial" w:cs="Arial"/>
          <w:sz w:val="24"/>
          <w:szCs w:val="24"/>
        </w:rPr>
        <w:t xml:space="preserve"> predstavlja izdvajanja u okviru programa koja se posebno planiraju i usvajaju u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>u radi omogućavanja nadzora od strane Vlade Federacije Bosne i Hercegovine i Parlamenta Federacije Bosne i Hercegovine“.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Dosadašnje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od 42. do 49. postaju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od 47. do 54.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Iza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54. dodaje se nova </w:t>
      </w:r>
      <w:r>
        <w:rPr>
          <w:rFonts w:ascii="Arial" w:eastAsia="Calibri" w:hAnsi="Arial" w:cs="Arial"/>
          <w:sz w:val="24"/>
          <w:szCs w:val="24"/>
        </w:rPr>
        <w:t>tačka</w:t>
      </w:r>
      <w:r w:rsidRPr="00AF5573">
        <w:rPr>
          <w:rFonts w:ascii="Arial" w:eastAsia="Calibri" w:hAnsi="Arial" w:cs="Arial"/>
          <w:sz w:val="24"/>
          <w:szCs w:val="24"/>
        </w:rPr>
        <w:t xml:space="preserve"> 55. koja glasi: 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„55. </w:t>
      </w:r>
      <w:r w:rsidRPr="00AF5573">
        <w:rPr>
          <w:rFonts w:ascii="Arial" w:eastAsia="Calibri" w:hAnsi="Arial" w:cs="Arial"/>
          <w:b/>
          <w:sz w:val="24"/>
          <w:szCs w:val="24"/>
        </w:rPr>
        <w:t>višegodišnja kapitalna ulaganja</w:t>
      </w:r>
      <w:r w:rsidRPr="00AF5573">
        <w:rPr>
          <w:rFonts w:ascii="Arial" w:eastAsia="Calibri" w:hAnsi="Arial" w:cs="Arial"/>
          <w:sz w:val="24"/>
          <w:szCs w:val="24"/>
        </w:rPr>
        <w:t xml:space="preserve"> u smislu ovog zakona su ulaganja u značajniju nabav</w:t>
      </w:r>
      <w:r>
        <w:rPr>
          <w:rFonts w:ascii="Arial" w:eastAsia="Calibri" w:hAnsi="Arial" w:cs="Arial"/>
          <w:sz w:val="24"/>
          <w:szCs w:val="24"/>
        </w:rPr>
        <w:t>k</w:t>
      </w:r>
      <w:r w:rsidRPr="00AF5573">
        <w:rPr>
          <w:rFonts w:ascii="Arial" w:eastAsia="Calibri" w:hAnsi="Arial" w:cs="Arial"/>
          <w:sz w:val="24"/>
          <w:szCs w:val="24"/>
        </w:rPr>
        <w:t xml:space="preserve">u stalnih sredstava i kapitalnih transfera u iznosu od najmanje 2.000.000 KM, što podrazumijeva višegodišnje ulaganje u trajanju od najmanje tri godine, a koja su planirana i usvojena u programima javnih investicija i dijelom ili u potpunosti se 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iraju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iz sredstava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>a Federacije“.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Dosadašnje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od 50. do 51. postaju </w:t>
      </w:r>
      <w:r>
        <w:rPr>
          <w:rFonts w:ascii="Arial" w:eastAsia="Calibri" w:hAnsi="Arial" w:cs="Arial"/>
          <w:sz w:val="24"/>
          <w:szCs w:val="24"/>
        </w:rPr>
        <w:t>tačke</w:t>
      </w:r>
      <w:r w:rsidRPr="00AF5573">
        <w:rPr>
          <w:rFonts w:ascii="Arial" w:eastAsia="Calibri" w:hAnsi="Arial" w:cs="Arial"/>
          <w:sz w:val="24"/>
          <w:szCs w:val="24"/>
        </w:rPr>
        <w:t xml:space="preserve"> od 56. do 57.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2.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Naslov Poglavlja: „III. SADRŽAJ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 xml:space="preserve">A I 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PLANA“ mijenja se i glasi: „III. SADRŽAJ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 xml:space="preserve">A, 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PLANA I 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ZAHTJEVA“.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3.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</w:t>
      </w:r>
      <w:r w:rsidRPr="00AF5573">
        <w:rPr>
          <w:rFonts w:ascii="Arial" w:eastAsia="Calibri" w:hAnsi="Arial" w:cs="Arial"/>
          <w:sz w:val="24"/>
          <w:szCs w:val="24"/>
        </w:rPr>
        <w:t xml:space="preserve"> 10. mijenja se i glasi: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 se sastoji od općeg, posebnog dijela, pregleda višegodišnjih kapitalnih ulaganja i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ske dokumentacije.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Opći dio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 čini Račun prihoda i rashoda, Račun kapitalnih primitaka i izdataka i Račun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iranja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na razini ukupnog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a. 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Posebni dio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 sastoji se od plana rashoda i izdataka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skih korisnika, iskazanih po programskoj klasifikaciji, odnosno po programima i pozicijama posebnog nadzora u okviru programa gdje je to potrebno, te po ekonomskoj, funkcionalnoj i klasifikaciji prema izvorima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iranja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, definiranim 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Pr="00AF5573">
        <w:rPr>
          <w:rFonts w:ascii="Arial" w:eastAsia="Times New Roman" w:hAnsi="Arial" w:cs="Arial"/>
          <w:sz w:val="24"/>
          <w:szCs w:val="24"/>
        </w:rPr>
        <w:t xml:space="preserve"> 14. ovog zakona, </w:t>
      </w:r>
      <w:r>
        <w:rPr>
          <w:rFonts w:ascii="Arial" w:eastAsia="Times New Roman" w:hAnsi="Arial" w:cs="Arial"/>
          <w:sz w:val="24"/>
          <w:szCs w:val="24"/>
        </w:rPr>
        <w:t>u skladu sa</w:t>
      </w:r>
      <w:r w:rsidRPr="00AF5573">
        <w:rPr>
          <w:rFonts w:ascii="Arial" w:eastAsia="Times New Roman" w:hAnsi="Arial" w:cs="Arial"/>
          <w:sz w:val="24"/>
          <w:szCs w:val="24"/>
        </w:rPr>
        <w:t xml:space="preserve"> planskim aktima, ciljevima i zadacima iz strateških dokumenata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skih korisnika.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Pregled višegodišnjih kapitalnih ulaganja iz programa javnih investicija, koja se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iraju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iz sredstava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 Federacije, prikazuje ukupnu vrijednost ulaganja po godinama i po svim izvorima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iranja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>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ska dokumentacija sastoji se od obrazloženja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a i pripadajućih aneksa.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Detaljna struktura općeg i posebnog dijela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a, pregleda višegodišnjih kapitalnih ulaganja te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ske dokumentacije, bit će definirana </w:t>
      </w:r>
      <w:proofErr w:type="spellStart"/>
      <w:r w:rsidRPr="00AF5573">
        <w:rPr>
          <w:rFonts w:ascii="Arial" w:eastAsia="Times New Roman" w:hAnsi="Arial" w:cs="Arial"/>
          <w:sz w:val="24"/>
          <w:szCs w:val="24"/>
        </w:rPr>
        <w:t>podzakonskim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aktom koji će propisati federalni ministar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>“.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4.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Pr="00AF5573">
        <w:rPr>
          <w:rFonts w:ascii="Arial" w:eastAsia="Calibri" w:hAnsi="Arial" w:cs="Arial"/>
          <w:sz w:val="24"/>
          <w:szCs w:val="24"/>
        </w:rPr>
        <w:t xml:space="preserve"> 12. </w:t>
      </w:r>
      <w:r>
        <w:rPr>
          <w:rFonts w:ascii="Arial" w:eastAsia="Calibri" w:hAnsi="Arial" w:cs="Arial"/>
          <w:sz w:val="24"/>
          <w:szCs w:val="24"/>
        </w:rPr>
        <w:t>u stav</w:t>
      </w:r>
      <w:r w:rsidRPr="00AF5573">
        <w:rPr>
          <w:rFonts w:ascii="Arial" w:eastAsia="Calibri" w:hAnsi="Arial" w:cs="Arial"/>
          <w:sz w:val="24"/>
          <w:szCs w:val="24"/>
        </w:rPr>
        <w:t>u 1. iza riječi „programe“, zarez i riječi: „a sastoje se od aktivnosti i projekata“, brišu se.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5.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</w:t>
      </w:r>
      <w:r w:rsidRPr="00AF5573">
        <w:rPr>
          <w:rFonts w:ascii="Arial" w:eastAsia="Calibri" w:hAnsi="Arial" w:cs="Arial"/>
          <w:sz w:val="24"/>
          <w:szCs w:val="24"/>
        </w:rPr>
        <w:t xml:space="preserve"> 13. mijenja se i glasi: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ijski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zahtjevi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skih korisnika za sredstvima u godišnjem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u, razvrstani su po programima i trebaju biti usklađeni sa strateškim dokumentima i planovima rada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skih korisnika.     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U programima se iskazuju planirani prihodi i primici te rashodi i izdaci razrađeni po:</w:t>
      </w:r>
    </w:p>
    <w:p w:rsidR="00D539D4" w:rsidRPr="00AF5573" w:rsidRDefault="00D539D4" w:rsidP="00D539D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vrstama prihoda i primitaka,</w:t>
      </w:r>
    </w:p>
    <w:p w:rsidR="00D539D4" w:rsidRPr="00AF5573" w:rsidRDefault="00D539D4" w:rsidP="00D539D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vrstama rashoda i izdataka po ekonomskim kategorijama.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Informacije o programima koje se dostavljaju u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ijskim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zahtjevima sadrže:</w:t>
      </w:r>
    </w:p>
    <w:p w:rsidR="00D539D4" w:rsidRPr="00AF5573" w:rsidRDefault="00D539D4" w:rsidP="00D539D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naziv programa,</w:t>
      </w:r>
    </w:p>
    <w:p w:rsidR="00D539D4" w:rsidRPr="00AF5573" w:rsidRDefault="00D539D4" w:rsidP="00D539D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kod programske klasifikacije,</w:t>
      </w:r>
    </w:p>
    <w:p w:rsidR="00D539D4" w:rsidRPr="00AF5573" w:rsidRDefault="00D539D4" w:rsidP="00D539D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programski cilj,</w:t>
      </w:r>
    </w:p>
    <w:p w:rsidR="00D539D4" w:rsidRPr="00AF5573" w:rsidRDefault="00D539D4" w:rsidP="00D539D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rukovodi</w:t>
      </w:r>
      <w:r>
        <w:rPr>
          <w:rFonts w:ascii="Arial" w:eastAsia="Times New Roman" w:hAnsi="Arial" w:cs="Arial"/>
          <w:sz w:val="24"/>
          <w:szCs w:val="24"/>
        </w:rPr>
        <w:t>oca</w:t>
      </w:r>
      <w:r w:rsidRPr="00AF5573">
        <w:rPr>
          <w:rFonts w:ascii="Arial" w:eastAsia="Times New Roman" w:hAnsi="Arial" w:cs="Arial"/>
          <w:sz w:val="24"/>
          <w:szCs w:val="24"/>
        </w:rPr>
        <w:t xml:space="preserve"> programa,</w:t>
      </w:r>
    </w:p>
    <w:p w:rsidR="00D539D4" w:rsidRPr="00AF5573" w:rsidRDefault="00D539D4" w:rsidP="00D539D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zakonski </w:t>
      </w:r>
      <w:proofErr w:type="spellStart"/>
      <w:r>
        <w:rPr>
          <w:rFonts w:ascii="Arial" w:eastAsia="Times New Roman" w:hAnsi="Arial" w:cs="Arial"/>
          <w:sz w:val="24"/>
          <w:szCs w:val="24"/>
        </w:rPr>
        <w:t>osnov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za provođenje programa,</w:t>
      </w:r>
    </w:p>
    <w:p w:rsidR="00D539D4" w:rsidRPr="00AF5573" w:rsidRDefault="00D539D4" w:rsidP="00D539D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potrebna sredstva za provođenje programa</w:t>
      </w:r>
      <w:r w:rsidRPr="00AF5573">
        <w:t xml:space="preserve"> </w:t>
      </w:r>
      <w:r w:rsidRPr="00AF5573">
        <w:rPr>
          <w:rFonts w:ascii="Arial" w:eastAsia="Times New Roman" w:hAnsi="Arial" w:cs="Arial"/>
          <w:sz w:val="24"/>
          <w:szCs w:val="24"/>
        </w:rPr>
        <w:t>po ekonomskim kategorijama,</w:t>
      </w:r>
    </w:p>
    <w:p w:rsidR="00D539D4" w:rsidRPr="00AF5573" w:rsidRDefault="00D539D4" w:rsidP="00D539D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broj </w:t>
      </w:r>
      <w:r>
        <w:rPr>
          <w:rFonts w:ascii="Arial" w:eastAsia="Times New Roman" w:hAnsi="Arial" w:cs="Arial"/>
          <w:sz w:val="24"/>
          <w:szCs w:val="24"/>
        </w:rPr>
        <w:t>za</w:t>
      </w:r>
      <w:r w:rsidRPr="00AF5573">
        <w:rPr>
          <w:rFonts w:ascii="Arial" w:eastAsia="Times New Roman" w:hAnsi="Arial" w:cs="Arial"/>
          <w:sz w:val="24"/>
          <w:szCs w:val="24"/>
        </w:rPr>
        <w:t>poslenih u okviru programa,</w:t>
      </w:r>
    </w:p>
    <w:p w:rsidR="00D539D4" w:rsidRPr="00AF5573" w:rsidRDefault="00D539D4" w:rsidP="00D539D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indikatore učinka za program,</w:t>
      </w:r>
    </w:p>
    <w:p w:rsidR="00D539D4" w:rsidRPr="00AF5573" w:rsidRDefault="00D539D4" w:rsidP="00D539D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listu prioriteta/mjera iz Strategije razvoja Federacije Bosne i Hercegovine i relevantnih sektorskih strategija kojoj program doprinosi,</w:t>
      </w:r>
    </w:p>
    <w:p w:rsidR="00D539D4" w:rsidRPr="00AF5573" w:rsidRDefault="00D539D4" w:rsidP="00D539D4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ostale elemente koji će biti definirani u okviru </w:t>
      </w:r>
      <w:proofErr w:type="spellStart"/>
      <w:r w:rsidRPr="00AF5573">
        <w:rPr>
          <w:rFonts w:ascii="Arial" w:eastAsia="Times New Roman" w:hAnsi="Arial" w:cs="Arial"/>
          <w:sz w:val="24"/>
          <w:szCs w:val="24"/>
        </w:rPr>
        <w:t>podzakonskog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akta o primjeni programskog budžetiranja koji će propisati federalni ministar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>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6.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Pr="00AF5573">
        <w:rPr>
          <w:rFonts w:ascii="Arial" w:eastAsia="Calibri" w:hAnsi="Arial" w:cs="Arial"/>
          <w:sz w:val="24"/>
          <w:szCs w:val="24"/>
        </w:rPr>
        <w:t xml:space="preserve"> 14. </w:t>
      </w:r>
      <w:r>
        <w:rPr>
          <w:rFonts w:ascii="Arial" w:eastAsia="Calibri" w:hAnsi="Arial" w:cs="Arial"/>
          <w:sz w:val="24"/>
          <w:szCs w:val="24"/>
        </w:rPr>
        <w:t>u stav</w:t>
      </w:r>
      <w:r w:rsidRPr="00AF5573">
        <w:rPr>
          <w:rFonts w:ascii="Arial" w:eastAsia="Calibri" w:hAnsi="Arial" w:cs="Arial"/>
          <w:sz w:val="24"/>
          <w:szCs w:val="24"/>
        </w:rPr>
        <w:t>u 1. iza riječi: „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plana“ dodaje se zarez i riječi „odnosno 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zahtjeva“.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Iza s</w:t>
      </w:r>
      <w:r>
        <w:rPr>
          <w:rFonts w:ascii="Arial" w:eastAsia="Calibri" w:hAnsi="Arial" w:cs="Arial"/>
          <w:sz w:val="24"/>
          <w:szCs w:val="24"/>
        </w:rPr>
        <w:t>tava 1. dodaje se novi stav</w:t>
      </w:r>
      <w:r w:rsidRPr="00AF5573">
        <w:rPr>
          <w:rFonts w:ascii="Arial" w:eastAsia="Calibri" w:hAnsi="Arial" w:cs="Arial"/>
          <w:sz w:val="24"/>
          <w:szCs w:val="24"/>
        </w:rPr>
        <w:t xml:space="preserve"> 2. koji glasi: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 se priprema, usvaja i izvršava po svim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skim klasifikacijama navedenim u prethodnom stavu“.</w:t>
      </w:r>
    </w:p>
    <w:p w:rsidR="00D539D4" w:rsidRPr="00AF5573" w:rsidRDefault="00D539D4" w:rsidP="00D53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</w:t>
      </w:r>
      <w:r w:rsidRPr="00AF5573">
        <w:rPr>
          <w:rFonts w:ascii="Arial" w:eastAsia="Times New Roman" w:hAnsi="Arial" w:cs="Arial"/>
          <w:b/>
          <w:sz w:val="24"/>
          <w:szCs w:val="24"/>
        </w:rPr>
        <w:t xml:space="preserve"> 7.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Naslov Poglavlja: „IV. IZRADA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 xml:space="preserve">A I 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PLANA“ mijenja se i glasi: „IV. IZRADA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 xml:space="preserve">A, 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PLANA I 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ZAHTJEVA“.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8.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Pr="00AF5573">
        <w:rPr>
          <w:rFonts w:ascii="Arial" w:eastAsia="Calibri" w:hAnsi="Arial" w:cs="Arial"/>
          <w:sz w:val="24"/>
          <w:szCs w:val="24"/>
        </w:rPr>
        <w:t xml:space="preserve"> 15. alineje 7., 8., 9. i 10. mijenjaju se i glase: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lastRenderedPageBreak/>
        <w:t xml:space="preserve">„- do 31. </w:t>
      </w:r>
      <w:r>
        <w:rPr>
          <w:rFonts w:ascii="Arial" w:eastAsia="Times New Roman" w:hAnsi="Arial" w:cs="Arial"/>
          <w:sz w:val="24"/>
          <w:szCs w:val="24"/>
        </w:rPr>
        <w:t>augusta</w:t>
      </w:r>
      <w:r w:rsidRPr="00AF5573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 korisnici dostavljaju Ministarstvu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ske zahtjeve;</w:t>
      </w:r>
    </w:p>
    <w:p w:rsidR="00D539D4" w:rsidRPr="00AF5573" w:rsidRDefault="00D539D4" w:rsidP="00D539D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- do 30. </w:t>
      </w:r>
      <w:r>
        <w:rPr>
          <w:rFonts w:ascii="Arial" w:eastAsia="Times New Roman" w:hAnsi="Arial" w:cs="Arial"/>
          <w:sz w:val="24"/>
          <w:szCs w:val="24"/>
        </w:rPr>
        <w:t>septembra</w:t>
      </w:r>
      <w:r w:rsidRPr="00AF5573">
        <w:rPr>
          <w:rFonts w:ascii="Arial" w:eastAsia="Times New Roman" w:hAnsi="Arial" w:cs="Arial"/>
          <w:sz w:val="24"/>
          <w:szCs w:val="24"/>
        </w:rPr>
        <w:t xml:space="preserve"> - kon</w:t>
      </w:r>
      <w:r>
        <w:rPr>
          <w:rFonts w:ascii="Arial" w:eastAsia="Times New Roman" w:hAnsi="Arial" w:cs="Arial"/>
          <w:sz w:val="24"/>
          <w:szCs w:val="24"/>
        </w:rPr>
        <w:t>s</w:t>
      </w:r>
      <w:r w:rsidRPr="00AF5573">
        <w:rPr>
          <w:rFonts w:ascii="Arial" w:eastAsia="Times New Roman" w:hAnsi="Arial" w:cs="Arial"/>
          <w:sz w:val="24"/>
          <w:szCs w:val="24"/>
        </w:rPr>
        <w:t xml:space="preserve">ultacije Ministarstva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i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skih korisnika u vezi sa zahtjevima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skih korisnika i prioriteta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ske potrošnje;</w:t>
      </w:r>
    </w:p>
    <w:p w:rsidR="00D539D4" w:rsidRPr="00AF5573" w:rsidRDefault="00D539D4" w:rsidP="00D539D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- do 31. </w:t>
      </w:r>
      <w:r>
        <w:rPr>
          <w:rFonts w:ascii="Arial" w:eastAsia="Times New Roman" w:hAnsi="Arial" w:cs="Arial"/>
          <w:sz w:val="24"/>
          <w:szCs w:val="24"/>
        </w:rPr>
        <w:t>oktobra</w:t>
      </w:r>
      <w:r w:rsidRPr="00AF5573">
        <w:rPr>
          <w:rFonts w:ascii="Arial" w:eastAsia="Times New Roman" w:hAnsi="Arial" w:cs="Arial"/>
          <w:sz w:val="24"/>
          <w:szCs w:val="24"/>
        </w:rPr>
        <w:t xml:space="preserve"> - Ministarstvo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dostavlja Vladi Nacrt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a za narednu fiskalnu godinu;</w:t>
      </w:r>
    </w:p>
    <w:p w:rsidR="00D539D4" w:rsidRPr="00AF5573" w:rsidRDefault="00D539D4" w:rsidP="00D539D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- do 5. </w:t>
      </w:r>
      <w:r>
        <w:rPr>
          <w:rFonts w:ascii="Arial" w:eastAsia="Times New Roman" w:hAnsi="Arial" w:cs="Arial"/>
          <w:sz w:val="24"/>
          <w:szCs w:val="24"/>
        </w:rPr>
        <w:t>novembra</w:t>
      </w:r>
      <w:r w:rsidRPr="00AF5573">
        <w:rPr>
          <w:rFonts w:ascii="Arial" w:eastAsia="Times New Roman" w:hAnsi="Arial" w:cs="Arial"/>
          <w:sz w:val="24"/>
          <w:szCs w:val="24"/>
        </w:rPr>
        <w:t xml:space="preserve"> Vlada utvrđuje Nacrt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a kojeg premijer dostavlja Parlamentu uz prateću dokumentaciju“.</w:t>
      </w:r>
    </w:p>
    <w:p w:rsidR="00D539D4" w:rsidRPr="00AF5573" w:rsidRDefault="00D539D4" w:rsidP="00D53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Alineja 11. briše se.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9.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</w:t>
      </w:r>
      <w:r w:rsidRPr="00AF5573">
        <w:rPr>
          <w:rFonts w:ascii="Arial" w:eastAsia="Calibri" w:hAnsi="Arial" w:cs="Arial"/>
          <w:sz w:val="24"/>
          <w:szCs w:val="24"/>
        </w:rPr>
        <w:t xml:space="preserve"> 16. mijenja se i glasi: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pStyle w:val="NoSpacing"/>
        <w:ind w:firstLine="567"/>
        <w:jc w:val="both"/>
        <w:rPr>
          <w:rFonts w:ascii="Arial" w:hAnsi="Arial" w:cs="Arial"/>
          <w:lang w:val="hr-HR"/>
        </w:rPr>
      </w:pPr>
      <w:r w:rsidRPr="00AF5573">
        <w:rPr>
          <w:rFonts w:ascii="Arial" w:eastAsia="Calibri" w:hAnsi="Arial" w:cs="Arial"/>
          <w:lang w:val="hr-HR"/>
        </w:rPr>
        <w:t>„</w:t>
      </w:r>
      <w:r>
        <w:rPr>
          <w:rFonts w:ascii="Arial" w:hAnsi="Arial" w:cs="Arial"/>
          <w:lang w:val="hr-HR"/>
        </w:rPr>
        <w:t>DOB</w:t>
      </w:r>
      <w:r w:rsidRPr="00AF5573">
        <w:rPr>
          <w:rFonts w:ascii="Arial" w:hAnsi="Arial" w:cs="Arial"/>
          <w:lang w:val="hr-HR"/>
        </w:rPr>
        <w:t xml:space="preserve">-om se vrši trogodišnje planiranje okvirnog </w:t>
      </w:r>
      <w:r>
        <w:rPr>
          <w:rFonts w:ascii="Arial" w:hAnsi="Arial" w:cs="Arial"/>
          <w:lang w:val="hr-HR"/>
        </w:rPr>
        <w:t>budžet</w:t>
      </w:r>
      <w:r w:rsidRPr="00AF5573">
        <w:rPr>
          <w:rFonts w:ascii="Arial" w:hAnsi="Arial" w:cs="Arial"/>
          <w:lang w:val="hr-HR"/>
        </w:rPr>
        <w:t xml:space="preserve">a. </w:t>
      </w:r>
      <w:r>
        <w:rPr>
          <w:rFonts w:ascii="Arial" w:hAnsi="Arial" w:cs="Arial"/>
          <w:lang w:val="hr-HR"/>
        </w:rPr>
        <w:t>DOB</w:t>
      </w:r>
      <w:r w:rsidRPr="00AF5573">
        <w:rPr>
          <w:rFonts w:ascii="Arial" w:hAnsi="Arial" w:cs="Arial"/>
          <w:lang w:val="hr-HR"/>
        </w:rPr>
        <w:t xml:space="preserve"> sadrži makroekonomske projekcije te okvirne projekcije </w:t>
      </w:r>
      <w:r>
        <w:rPr>
          <w:rFonts w:ascii="Arial" w:hAnsi="Arial" w:cs="Arial"/>
          <w:lang w:val="hr-HR"/>
        </w:rPr>
        <w:t>budžet</w:t>
      </w:r>
      <w:r w:rsidRPr="00AF5573">
        <w:rPr>
          <w:rFonts w:ascii="Arial" w:hAnsi="Arial" w:cs="Arial"/>
          <w:lang w:val="hr-HR"/>
        </w:rPr>
        <w:t xml:space="preserve">skih prihoda i primitaka te rashoda i izdataka, te utvrđene limite po </w:t>
      </w:r>
      <w:r>
        <w:rPr>
          <w:rFonts w:ascii="Arial" w:hAnsi="Arial" w:cs="Arial"/>
          <w:lang w:val="hr-HR"/>
        </w:rPr>
        <w:t>budžet</w:t>
      </w:r>
      <w:r w:rsidRPr="00AF5573">
        <w:rPr>
          <w:rFonts w:ascii="Arial" w:hAnsi="Arial" w:cs="Arial"/>
          <w:lang w:val="hr-HR"/>
        </w:rPr>
        <w:t xml:space="preserve">skim korisnicima za planiranje </w:t>
      </w:r>
      <w:r>
        <w:rPr>
          <w:rFonts w:ascii="Arial" w:hAnsi="Arial" w:cs="Arial"/>
          <w:lang w:val="hr-HR"/>
        </w:rPr>
        <w:t>budžet</w:t>
      </w:r>
      <w:r w:rsidRPr="00AF5573">
        <w:rPr>
          <w:rFonts w:ascii="Arial" w:hAnsi="Arial" w:cs="Arial"/>
          <w:lang w:val="hr-HR"/>
        </w:rPr>
        <w:t xml:space="preserve">a za naredne tri godine, na kojem se zasniva priprema i izrada godišnjih </w:t>
      </w:r>
      <w:r>
        <w:rPr>
          <w:rFonts w:ascii="Arial" w:hAnsi="Arial" w:cs="Arial"/>
          <w:lang w:val="hr-HR"/>
        </w:rPr>
        <w:t>budžet</w:t>
      </w:r>
      <w:r w:rsidRPr="00AF5573">
        <w:rPr>
          <w:rFonts w:ascii="Arial" w:hAnsi="Arial" w:cs="Arial"/>
          <w:lang w:val="hr-HR"/>
        </w:rPr>
        <w:t>a.</w:t>
      </w:r>
    </w:p>
    <w:p w:rsidR="00D539D4" w:rsidRPr="00AF5573" w:rsidRDefault="00D539D4" w:rsidP="00D539D4">
      <w:pPr>
        <w:pStyle w:val="NoSpacing"/>
        <w:ind w:firstLine="567"/>
        <w:jc w:val="both"/>
        <w:rPr>
          <w:rFonts w:ascii="Arial" w:hAnsi="Arial" w:cs="Arial"/>
          <w:lang w:val="hr-HR"/>
        </w:rPr>
      </w:pPr>
      <w:r w:rsidRPr="00AF5573">
        <w:rPr>
          <w:rFonts w:ascii="Arial" w:hAnsi="Arial" w:cs="Arial"/>
          <w:lang w:val="hr-HR"/>
        </w:rPr>
        <w:t xml:space="preserve">Postupak pripreme </w:t>
      </w:r>
      <w:r>
        <w:rPr>
          <w:rFonts w:ascii="Arial" w:hAnsi="Arial" w:cs="Arial"/>
          <w:lang w:val="hr-HR"/>
        </w:rPr>
        <w:t>DOB</w:t>
      </w:r>
      <w:r w:rsidRPr="00AF5573">
        <w:rPr>
          <w:rFonts w:ascii="Arial" w:hAnsi="Arial" w:cs="Arial"/>
          <w:lang w:val="hr-HR"/>
        </w:rPr>
        <w:t xml:space="preserve">-a počinje dostavljanjem Instrukcije broj 1 o načinu i elementima izrade </w:t>
      </w:r>
      <w:r>
        <w:rPr>
          <w:rFonts w:ascii="Arial" w:hAnsi="Arial" w:cs="Arial"/>
          <w:lang w:val="hr-HR"/>
        </w:rPr>
        <w:t>DOB</w:t>
      </w:r>
      <w:r w:rsidRPr="00AF5573">
        <w:rPr>
          <w:rFonts w:ascii="Arial" w:hAnsi="Arial" w:cs="Arial"/>
          <w:lang w:val="hr-HR"/>
        </w:rPr>
        <w:t xml:space="preserve">-a </w:t>
      </w:r>
      <w:r>
        <w:rPr>
          <w:rFonts w:ascii="Arial" w:hAnsi="Arial" w:cs="Arial"/>
          <w:lang w:val="hr-HR"/>
        </w:rPr>
        <w:t>budžet</w:t>
      </w:r>
      <w:r w:rsidRPr="00AF5573">
        <w:rPr>
          <w:rFonts w:ascii="Arial" w:hAnsi="Arial" w:cs="Arial"/>
          <w:lang w:val="hr-HR"/>
        </w:rPr>
        <w:t xml:space="preserve">skim korisnicima, a koja, između ostalog, sadrži: osnovne fiskalne pretpostavke i smjernice za pripremu </w:t>
      </w:r>
      <w:r>
        <w:rPr>
          <w:rFonts w:ascii="Arial" w:hAnsi="Arial" w:cs="Arial"/>
          <w:lang w:val="hr-HR"/>
        </w:rPr>
        <w:t>DOB</w:t>
      </w:r>
      <w:r w:rsidRPr="00AF5573">
        <w:rPr>
          <w:rFonts w:ascii="Arial" w:hAnsi="Arial" w:cs="Arial"/>
          <w:lang w:val="hr-HR"/>
        </w:rPr>
        <w:t xml:space="preserve">-a na </w:t>
      </w:r>
      <w:r>
        <w:rPr>
          <w:rFonts w:ascii="Arial" w:hAnsi="Arial" w:cs="Arial"/>
          <w:lang w:val="hr-HR"/>
        </w:rPr>
        <w:t>osnovu</w:t>
      </w:r>
      <w:r w:rsidRPr="00AF5573">
        <w:rPr>
          <w:rFonts w:ascii="Arial" w:hAnsi="Arial" w:cs="Arial"/>
          <w:lang w:val="hr-HR"/>
        </w:rPr>
        <w:t xml:space="preserve"> smjernica za trogodišnje planiranje rada prethodno usvojene od strane Vlada te, obrasce tabela prioriteta </w:t>
      </w:r>
      <w:r>
        <w:rPr>
          <w:rFonts w:ascii="Arial" w:hAnsi="Arial" w:cs="Arial"/>
          <w:lang w:val="hr-HR"/>
        </w:rPr>
        <w:t>budžet</w:t>
      </w:r>
      <w:r w:rsidRPr="00AF5573">
        <w:rPr>
          <w:rFonts w:ascii="Arial" w:hAnsi="Arial" w:cs="Arial"/>
          <w:lang w:val="hr-HR"/>
        </w:rPr>
        <w:t>skih korisnika.</w:t>
      </w:r>
    </w:p>
    <w:p w:rsidR="00D539D4" w:rsidRPr="00AF5573" w:rsidRDefault="00D539D4" w:rsidP="00D539D4">
      <w:pPr>
        <w:pStyle w:val="NoSpacing"/>
        <w:ind w:firstLine="567"/>
        <w:jc w:val="both"/>
        <w:rPr>
          <w:rFonts w:ascii="Arial" w:hAnsi="Arial" w:cs="Arial"/>
          <w:lang w:val="hr-HR"/>
        </w:rPr>
      </w:pPr>
      <w:r w:rsidRPr="00AF5573">
        <w:rPr>
          <w:rFonts w:ascii="Arial" w:hAnsi="Arial" w:cs="Arial"/>
          <w:lang w:val="hr-HR"/>
        </w:rPr>
        <w:t xml:space="preserve">Ministarstvo </w:t>
      </w:r>
      <w:proofErr w:type="spellStart"/>
      <w:r>
        <w:rPr>
          <w:rFonts w:ascii="Arial" w:hAnsi="Arial" w:cs="Arial"/>
          <w:lang w:val="hr-HR"/>
        </w:rPr>
        <w:t>finans</w:t>
      </w:r>
      <w:r w:rsidRPr="00AF5573">
        <w:rPr>
          <w:rFonts w:ascii="Arial" w:hAnsi="Arial" w:cs="Arial"/>
          <w:lang w:val="hr-HR"/>
        </w:rPr>
        <w:t>ija</w:t>
      </w:r>
      <w:proofErr w:type="spellEnd"/>
      <w:r w:rsidRPr="00AF5573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DOB</w:t>
      </w:r>
      <w:r w:rsidRPr="00AF5573">
        <w:rPr>
          <w:rFonts w:ascii="Arial" w:hAnsi="Arial" w:cs="Arial"/>
          <w:lang w:val="hr-HR"/>
        </w:rPr>
        <w:t xml:space="preserve"> priprema na </w:t>
      </w:r>
      <w:r>
        <w:rPr>
          <w:rFonts w:ascii="Arial" w:hAnsi="Arial" w:cs="Arial"/>
          <w:lang w:val="hr-HR"/>
        </w:rPr>
        <w:t>osnov</w:t>
      </w:r>
      <w:r w:rsidRPr="00AF5573">
        <w:rPr>
          <w:rFonts w:ascii="Arial" w:hAnsi="Arial" w:cs="Arial"/>
          <w:lang w:val="hr-HR"/>
        </w:rPr>
        <w:t xml:space="preserve">u dostavljenih tabela prioriteta </w:t>
      </w:r>
      <w:r>
        <w:rPr>
          <w:rFonts w:ascii="Arial" w:hAnsi="Arial" w:cs="Arial"/>
          <w:lang w:val="hr-HR"/>
        </w:rPr>
        <w:t>budžet</w:t>
      </w:r>
      <w:r w:rsidRPr="00AF5573">
        <w:rPr>
          <w:rFonts w:ascii="Arial" w:hAnsi="Arial" w:cs="Arial"/>
          <w:lang w:val="hr-HR"/>
        </w:rPr>
        <w:t>skih korisnika, makroekonomskih projekcija i projekcija prihoda i primitaka, usvojene Strategije razvoja Federacije Bosne i Hercegovine, te smjernica ekonomske i fiskalne politike Federacije.</w:t>
      </w:r>
    </w:p>
    <w:p w:rsidR="00D539D4" w:rsidRPr="00AF5573" w:rsidRDefault="00D539D4" w:rsidP="00D539D4">
      <w:pPr>
        <w:pStyle w:val="NoSpacing"/>
        <w:ind w:firstLine="567"/>
        <w:jc w:val="both"/>
        <w:rPr>
          <w:rFonts w:ascii="Arial" w:hAnsi="Arial" w:cs="Arial"/>
          <w:lang w:val="hr-HR"/>
        </w:rPr>
      </w:pPr>
      <w:r w:rsidRPr="00AF5573">
        <w:rPr>
          <w:rFonts w:ascii="Arial" w:hAnsi="Arial" w:cs="Arial"/>
          <w:lang w:val="hr-HR"/>
        </w:rPr>
        <w:t xml:space="preserve">Trogodišnje planiranje </w:t>
      </w:r>
      <w:r>
        <w:rPr>
          <w:rFonts w:ascii="Arial" w:hAnsi="Arial" w:cs="Arial"/>
          <w:lang w:val="hr-HR"/>
        </w:rPr>
        <w:t>budžet</w:t>
      </w:r>
      <w:r w:rsidRPr="00AF5573">
        <w:rPr>
          <w:rFonts w:ascii="Arial" w:hAnsi="Arial" w:cs="Arial"/>
          <w:lang w:val="hr-HR"/>
        </w:rPr>
        <w:t>a ob</w:t>
      </w:r>
      <w:r>
        <w:rPr>
          <w:rFonts w:ascii="Arial" w:hAnsi="Arial" w:cs="Arial"/>
          <w:lang w:val="hr-HR"/>
        </w:rPr>
        <w:t>a</w:t>
      </w:r>
      <w:r w:rsidRPr="00AF5573">
        <w:rPr>
          <w:rFonts w:ascii="Arial" w:hAnsi="Arial" w:cs="Arial"/>
          <w:lang w:val="hr-HR"/>
        </w:rPr>
        <w:t xml:space="preserve">veza je za sve korisnike </w:t>
      </w:r>
      <w:r>
        <w:rPr>
          <w:rFonts w:ascii="Arial" w:hAnsi="Arial" w:cs="Arial"/>
          <w:lang w:val="hr-HR"/>
        </w:rPr>
        <w:t>budžet</w:t>
      </w:r>
      <w:r w:rsidRPr="00AF5573">
        <w:rPr>
          <w:rFonts w:ascii="Arial" w:hAnsi="Arial" w:cs="Arial"/>
          <w:lang w:val="hr-HR"/>
        </w:rPr>
        <w:t>skih sredstava na federalno</w:t>
      </w:r>
      <w:r>
        <w:rPr>
          <w:rFonts w:ascii="Arial" w:hAnsi="Arial" w:cs="Arial"/>
          <w:lang w:val="hr-HR"/>
        </w:rPr>
        <w:t>m</w:t>
      </w:r>
      <w:r w:rsidRPr="00AF5573">
        <w:rPr>
          <w:rFonts w:ascii="Arial" w:hAnsi="Arial" w:cs="Arial"/>
          <w:lang w:val="hr-HR"/>
        </w:rPr>
        <w:t>, kantonalno</w:t>
      </w:r>
      <w:r>
        <w:rPr>
          <w:rFonts w:ascii="Arial" w:hAnsi="Arial" w:cs="Arial"/>
          <w:lang w:val="hr-HR"/>
        </w:rPr>
        <w:t>m</w:t>
      </w:r>
      <w:r w:rsidRPr="00AF5573">
        <w:rPr>
          <w:rFonts w:ascii="Arial" w:hAnsi="Arial" w:cs="Arial"/>
          <w:lang w:val="hr-HR"/>
        </w:rPr>
        <w:t>, gradsko</w:t>
      </w:r>
      <w:r>
        <w:rPr>
          <w:rFonts w:ascii="Arial" w:hAnsi="Arial" w:cs="Arial"/>
          <w:lang w:val="hr-HR"/>
        </w:rPr>
        <w:t>m</w:t>
      </w:r>
      <w:r w:rsidRPr="00AF5573">
        <w:rPr>
          <w:rFonts w:ascii="Arial" w:hAnsi="Arial" w:cs="Arial"/>
          <w:lang w:val="hr-HR"/>
        </w:rPr>
        <w:t xml:space="preserve"> i općinsko</w:t>
      </w:r>
      <w:r>
        <w:rPr>
          <w:rFonts w:ascii="Arial" w:hAnsi="Arial" w:cs="Arial"/>
          <w:lang w:val="hr-HR"/>
        </w:rPr>
        <w:t>m</w:t>
      </w:r>
      <w:r w:rsidRPr="00AF5573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nivou</w:t>
      </w:r>
      <w:r w:rsidRPr="00AF5573">
        <w:rPr>
          <w:rFonts w:ascii="Arial" w:hAnsi="Arial" w:cs="Arial"/>
          <w:lang w:val="hr-HR"/>
        </w:rPr>
        <w:t xml:space="preserve"> te </w:t>
      </w:r>
      <w:r>
        <w:rPr>
          <w:rFonts w:ascii="Arial" w:hAnsi="Arial" w:cs="Arial"/>
          <w:lang w:val="hr-HR"/>
        </w:rPr>
        <w:t xml:space="preserve">za </w:t>
      </w:r>
      <w:r w:rsidRPr="00AF5573">
        <w:rPr>
          <w:rFonts w:ascii="Arial" w:hAnsi="Arial" w:cs="Arial"/>
          <w:lang w:val="hr-HR"/>
        </w:rPr>
        <w:t>van</w:t>
      </w:r>
      <w:r>
        <w:rPr>
          <w:rFonts w:ascii="Arial" w:hAnsi="Arial" w:cs="Arial"/>
          <w:lang w:val="hr-HR"/>
        </w:rPr>
        <w:t>budžet</w:t>
      </w:r>
      <w:r w:rsidRPr="00AF5573">
        <w:rPr>
          <w:rFonts w:ascii="Arial" w:hAnsi="Arial" w:cs="Arial"/>
          <w:lang w:val="hr-HR"/>
        </w:rPr>
        <w:t xml:space="preserve">ske fondove“. 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10.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</w:t>
      </w:r>
      <w:r w:rsidRPr="00AF5573">
        <w:rPr>
          <w:rFonts w:ascii="Arial" w:eastAsia="Calibri" w:hAnsi="Arial" w:cs="Arial"/>
          <w:sz w:val="24"/>
          <w:szCs w:val="24"/>
        </w:rPr>
        <w:t xml:space="preserve"> 17. mijenja se i glasi:</w:t>
      </w:r>
    </w:p>
    <w:p w:rsidR="00D539D4" w:rsidRPr="00AF5573" w:rsidRDefault="00D539D4" w:rsidP="00D539D4">
      <w:pPr>
        <w:pStyle w:val="NoSpacing"/>
        <w:jc w:val="both"/>
        <w:rPr>
          <w:rFonts w:ascii="Arial" w:hAnsi="Arial" w:cs="Arial"/>
          <w:lang w:val="hr-HR"/>
        </w:rPr>
      </w:pPr>
      <w:r w:rsidRPr="00AF5573">
        <w:rPr>
          <w:lang w:val="hr-HR"/>
        </w:rPr>
        <w:t xml:space="preserve">           </w:t>
      </w:r>
      <w:r w:rsidRPr="00AF5573">
        <w:rPr>
          <w:rFonts w:ascii="Arial" w:hAnsi="Arial" w:cs="Arial"/>
          <w:lang w:val="hr-HR"/>
        </w:rPr>
        <w:t xml:space="preserve">    </w:t>
      </w:r>
    </w:p>
    <w:p w:rsidR="00D539D4" w:rsidRPr="00AF5573" w:rsidRDefault="00D539D4" w:rsidP="00D539D4">
      <w:pPr>
        <w:pStyle w:val="NoSpacing"/>
        <w:ind w:firstLine="567"/>
        <w:jc w:val="both"/>
        <w:rPr>
          <w:rFonts w:ascii="Arial" w:hAnsi="Arial" w:cs="Arial"/>
          <w:lang w:val="hr-HR"/>
        </w:rPr>
      </w:pPr>
      <w:r w:rsidRPr="00AF5573">
        <w:rPr>
          <w:rFonts w:ascii="Arial" w:hAnsi="Arial" w:cs="Arial"/>
          <w:lang w:val="hr-HR"/>
        </w:rPr>
        <w:t xml:space="preserve">„Vlada na prijedlog Ministarstva </w:t>
      </w:r>
      <w:proofErr w:type="spellStart"/>
      <w:r>
        <w:rPr>
          <w:rFonts w:ascii="Arial" w:hAnsi="Arial" w:cs="Arial"/>
          <w:lang w:val="hr-HR"/>
        </w:rPr>
        <w:t>finans</w:t>
      </w:r>
      <w:r w:rsidRPr="00AF5573">
        <w:rPr>
          <w:rFonts w:ascii="Arial" w:hAnsi="Arial" w:cs="Arial"/>
          <w:lang w:val="hr-HR"/>
        </w:rPr>
        <w:t>ija</w:t>
      </w:r>
      <w:proofErr w:type="spellEnd"/>
      <w:r w:rsidRPr="00AF5573">
        <w:rPr>
          <w:rFonts w:ascii="Arial" w:hAnsi="Arial" w:cs="Arial"/>
          <w:lang w:val="hr-HR"/>
        </w:rPr>
        <w:t xml:space="preserve"> donosi smjernice ekonomske i fiskalne politike za trogodišnj</w:t>
      </w:r>
      <w:r>
        <w:rPr>
          <w:rFonts w:ascii="Arial" w:hAnsi="Arial" w:cs="Arial"/>
          <w:lang w:val="hr-HR"/>
        </w:rPr>
        <w:t>i</w:t>
      </w:r>
      <w:r w:rsidRPr="00AF5573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period</w:t>
      </w:r>
      <w:r w:rsidRPr="00AF5573">
        <w:rPr>
          <w:rFonts w:ascii="Arial" w:hAnsi="Arial" w:cs="Arial"/>
          <w:lang w:val="hr-HR"/>
        </w:rPr>
        <w:t xml:space="preserve">. 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Smjernice sadrže:</w:t>
      </w:r>
    </w:p>
    <w:p w:rsidR="00D539D4" w:rsidRPr="00AF5573" w:rsidRDefault="00D539D4" w:rsidP="00D539D4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strateške ciljeve ekonomske i fiskalne politike Federacije</w:t>
      </w:r>
      <w:r w:rsidRPr="00AF5573">
        <w:t xml:space="preserve"> </w:t>
      </w:r>
      <w:r w:rsidRPr="00AF5573">
        <w:rPr>
          <w:rFonts w:ascii="Arial" w:eastAsia="Times New Roman" w:hAnsi="Arial" w:cs="Arial"/>
          <w:sz w:val="24"/>
          <w:szCs w:val="24"/>
        </w:rPr>
        <w:t>i usklađene prioritete rashoda i izdataka, uključujući prioritetne strukturalne reforme;</w:t>
      </w:r>
    </w:p>
    <w:p w:rsidR="00D539D4" w:rsidRPr="00AF5573" w:rsidRDefault="00D539D4" w:rsidP="00D539D4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osnovne makroekonomske pokazatelje Federacije;</w:t>
      </w:r>
    </w:p>
    <w:p w:rsidR="00D539D4" w:rsidRPr="00AF5573" w:rsidRDefault="00D539D4" w:rsidP="00D539D4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osnovne pokazatelje ekonomske i fiskalne politike Federacije;</w:t>
      </w:r>
    </w:p>
    <w:p w:rsidR="00D539D4" w:rsidRPr="00AF5573" w:rsidRDefault="00D539D4" w:rsidP="00D539D4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pretpostavke društvenog i </w:t>
      </w:r>
      <w:r>
        <w:rPr>
          <w:rFonts w:ascii="Arial" w:eastAsia="Times New Roman" w:hAnsi="Arial" w:cs="Arial"/>
          <w:sz w:val="24"/>
          <w:szCs w:val="24"/>
        </w:rPr>
        <w:t>privrednog</w:t>
      </w:r>
      <w:r w:rsidRPr="00AF5573">
        <w:rPr>
          <w:rFonts w:ascii="Arial" w:eastAsia="Times New Roman" w:hAnsi="Arial" w:cs="Arial"/>
          <w:sz w:val="24"/>
          <w:szCs w:val="24"/>
        </w:rPr>
        <w:t xml:space="preserve"> razvoja za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sku i za naredne dvije godine; </w:t>
      </w:r>
    </w:p>
    <w:p w:rsidR="00D539D4" w:rsidRPr="00AF5573" w:rsidRDefault="00D539D4" w:rsidP="00D539D4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procjenu prihoda i primitaka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a, ciljanu fiskalnu poziciju te </w:t>
      </w:r>
      <w:r>
        <w:rPr>
          <w:rFonts w:ascii="Arial" w:eastAsia="Times New Roman" w:hAnsi="Arial" w:cs="Arial"/>
          <w:sz w:val="24"/>
          <w:szCs w:val="24"/>
        </w:rPr>
        <w:t>usklađen</w:t>
      </w:r>
      <w:r w:rsidRPr="00AF55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nivo</w:t>
      </w:r>
      <w:r w:rsidRPr="00AF5573">
        <w:rPr>
          <w:rFonts w:ascii="Arial" w:eastAsia="Times New Roman" w:hAnsi="Arial" w:cs="Arial"/>
          <w:sz w:val="24"/>
          <w:szCs w:val="24"/>
        </w:rPr>
        <w:t xml:space="preserve"> ukupnih ciljanih rashoda i izdataka</w:t>
      </w:r>
      <w:r>
        <w:rPr>
          <w:rFonts w:ascii="Arial" w:eastAsia="Times New Roman" w:hAnsi="Arial" w:cs="Arial"/>
          <w:sz w:val="24"/>
          <w:szCs w:val="24"/>
        </w:rPr>
        <w:t>,</w:t>
      </w:r>
      <w:r w:rsidRPr="00AF5573">
        <w:rPr>
          <w:rFonts w:ascii="Arial" w:eastAsia="Times New Roman" w:hAnsi="Arial" w:cs="Arial"/>
          <w:sz w:val="24"/>
          <w:szCs w:val="24"/>
        </w:rPr>
        <w:t xml:space="preserve"> a koji održavaju prethodno navedene prioritete rashoda i izdataka;</w:t>
      </w:r>
    </w:p>
    <w:p w:rsidR="00D539D4" w:rsidRPr="00AF5573" w:rsidRDefault="00D539D4" w:rsidP="00D539D4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predviđene promjene javnog duga i strategiju upravljanja javnim dugom.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lastRenderedPageBreak/>
        <w:t>Prijedlog s</w:t>
      </w:r>
      <w:r>
        <w:rPr>
          <w:rFonts w:ascii="Arial" w:eastAsia="Times New Roman" w:hAnsi="Arial" w:cs="Arial"/>
          <w:sz w:val="24"/>
          <w:szCs w:val="24"/>
        </w:rPr>
        <w:t>mjernica iz stav</w:t>
      </w:r>
      <w:r w:rsidRPr="00AF5573">
        <w:rPr>
          <w:rFonts w:ascii="Arial" w:eastAsia="Times New Roman" w:hAnsi="Arial" w:cs="Arial"/>
          <w:sz w:val="24"/>
          <w:szCs w:val="24"/>
        </w:rPr>
        <w:t>a 1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ovo</w:t>
      </w:r>
      <w:r w:rsidRPr="00AF5573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člana Ministarstvo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dužno je dostaviti Vladi do 15. </w:t>
      </w:r>
      <w:r>
        <w:rPr>
          <w:rFonts w:ascii="Arial" w:eastAsia="Times New Roman" w:hAnsi="Arial" w:cs="Arial"/>
          <w:sz w:val="24"/>
          <w:szCs w:val="24"/>
        </w:rPr>
        <w:t>maja</w:t>
      </w:r>
      <w:r w:rsidRPr="00AF5573">
        <w:rPr>
          <w:rFonts w:ascii="Arial" w:eastAsia="Times New Roman" w:hAnsi="Arial" w:cs="Arial"/>
          <w:sz w:val="24"/>
          <w:szCs w:val="24"/>
        </w:rPr>
        <w:t xml:space="preserve"> tekuće godine. Vlada donosi smjernice do 31. </w:t>
      </w:r>
      <w:r>
        <w:rPr>
          <w:rFonts w:ascii="Arial" w:eastAsia="Times New Roman" w:hAnsi="Arial" w:cs="Arial"/>
          <w:sz w:val="24"/>
          <w:szCs w:val="24"/>
        </w:rPr>
        <w:t>maja</w:t>
      </w:r>
      <w:r w:rsidRPr="00AF5573">
        <w:rPr>
          <w:rFonts w:ascii="Arial" w:eastAsia="Times New Roman" w:hAnsi="Arial" w:cs="Arial"/>
          <w:sz w:val="24"/>
          <w:szCs w:val="24"/>
        </w:rPr>
        <w:t xml:space="preserve">  tekuće godine i bit će objavljene na web stranici Federalnog ministarstva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>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11.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</w:t>
      </w:r>
      <w:r w:rsidRPr="00AF5573">
        <w:rPr>
          <w:rFonts w:ascii="Arial" w:eastAsia="Calibri" w:hAnsi="Arial" w:cs="Arial"/>
          <w:sz w:val="24"/>
          <w:szCs w:val="24"/>
        </w:rPr>
        <w:t xml:space="preserve"> 18. mijenja se i glasi: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r w:rsidRPr="00AF5573">
        <w:rPr>
          <w:rFonts w:ascii="Arial" w:eastAsia="Times New Roman" w:hAnsi="Arial" w:cs="Arial"/>
          <w:sz w:val="24"/>
          <w:szCs w:val="24"/>
        </w:rPr>
        <w:t xml:space="preserve">Na </w:t>
      </w:r>
      <w:r>
        <w:rPr>
          <w:rFonts w:ascii="Arial" w:eastAsia="Times New Roman" w:hAnsi="Arial" w:cs="Arial"/>
          <w:sz w:val="24"/>
          <w:szCs w:val="24"/>
        </w:rPr>
        <w:t xml:space="preserve">osnovu </w:t>
      </w:r>
      <w:r w:rsidRPr="00AF5573">
        <w:rPr>
          <w:rFonts w:ascii="Arial" w:eastAsia="Times New Roman" w:hAnsi="Arial" w:cs="Arial"/>
          <w:sz w:val="24"/>
          <w:szCs w:val="24"/>
        </w:rPr>
        <w:t xml:space="preserve">prijedloga prioriteta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skih korisnika za izradu </w:t>
      </w:r>
      <w:r>
        <w:rPr>
          <w:rFonts w:ascii="Arial" w:eastAsia="Times New Roman" w:hAnsi="Arial" w:cs="Arial"/>
          <w:sz w:val="24"/>
          <w:szCs w:val="24"/>
        </w:rPr>
        <w:t>DOB</w:t>
      </w:r>
      <w:r w:rsidRPr="00AF5573">
        <w:rPr>
          <w:rFonts w:ascii="Arial" w:eastAsia="Times New Roman" w:hAnsi="Arial" w:cs="Arial"/>
          <w:sz w:val="24"/>
          <w:szCs w:val="24"/>
        </w:rPr>
        <w:t xml:space="preserve">-a Ministarstvo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priprema </w:t>
      </w:r>
      <w:r>
        <w:rPr>
          <w:rFonts w:ascii="Arial" w:eastAsia="Times New Roman" w:hAnsi="Arial" w:cs="Arial"/>
          <w:sz w:val="24"/>
          <w:szCs w:val="24"/>
        </w:rPr>
        <w:t>DOB</w:t>
      </w:r>
      <w:r w:rsidRPr="00AF5573">
        <w:rPr>
          <w:rFonts w:ascii="Arial" w:eastAsia="Times New Roman" w:hAnsi="Arial" w:cs="Arial"/>
          <w:sz w:val="24"/>
          <w:szCs w:val="24"/>
        </w:rPr>
        <w:t xml:space="preserve"> i dostavlja Vladi do 15. </w:t>
      </w:r>
      <w:r>
        <w:rPr>
          <w:rFonts w:ascii="Arial" w:eastAsia="Times New Roman" w:hAnsi="Arial" w:cs="Arial"/>
          <w:sz w:val="24"/>
          <w:szCs w:val="24"/>
        </w:rPr>
        <w:t>juna</w:t>
      </w:r>
      <w:r w:rsidRPr="00AF5573">
        <w:rPr>
          <w:rFonts w:ascii="Arial" w:eastAsia="Times New Roman" w:hAnsi="Arial" w:cs="Arial"/>
          <w:sz w:val="24"/>
          <w:szCs w:val="24"/>
        </w:rPr>
        <w:t>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5573">
        <w:rPr>
          <w:rFonts w:ascii="Arial" w:eastAsia="Times New Roman" w:hAnsi="Arial" w:cs="Arial"/>
          <w:bCs/>
          <w:sz w:val="24"/>
          <w:szCs w:val="24"/>
        </w:rPr>
        <w:t xml:space="preserve">U slučaju nedostavljanja pregleda prioriteta </w:t>
      </w:r>
      <w:r>
        <w:rPr>
          <w:rFonts w:ascii="Arial" w:eastAsia="Times New Roman" w:hAnsi="Arial" w:cs="Arial"/>
          <w:bCs/>
          <w:sz w:val="24"/>
          <w:szCs w:val="24"/>
        </w:rPr>
        <w:t>budžet</w:t>
      </w:r>
      <w:r w:rsidRPr="00AF5573">
        <w:rPr>
          <w:rFonts w:ascii="Arial" w:eastAsia="Times New Roman" w:hAnsi="Arial" w:cs="Arial"/>
          <w:bCs/>
          <w:sz w:val="24"/>
          <w:szCs w:val="24"/>
        </w:rPr>
        <w:t xml:space="preserve">skih korisnika u roku određenim </w:t>
      </w:r>
      <w:r>
        <w:rPr>
          <w:rFonts w:ascii="Arial" w:eastAsia="Times New Roman" w:hAnsi="Arial" w:cs="Arial"/>
          <w:bCs/>
          <w:sz w:val="24"/>
          <w:szCs w:val="24"/>
        </w:rPr>
        <w:t>budžet</w:t>
      </w:r>
      <w:r w:rsidRPr="00AF5573">
        <w:rPr>
          <w:rFonts w:ascii="Arial" w:eastAsia="Times New Roman" w:hAnsi="Arial" w:cs="Arial"/>
          <w:bCs/>
          <w:sz w:val="24"/>
          <w:szCs w:val="24"/>
        </w:rPr>
        <w:t xml:space="preserve">skom instrukcijom broj 1, Ministarstvo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finans</w:t>
      </w:r>
      <w:r w:rsidRPr="00AF5573">
        <w:rPr>
          <w:rFonts w:ascii="Arial" w:eastAsia="Times New Roman" w:hAnsi="Arial" w:cs="Arial"/>
          <w:bCs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bCs/>
          <w:sz w:val="24"/>
          <w:szCs w:val="24"/>
        </w:rPr>
        <w:t xml:space="preserve"> je ovlašteno da, u skladu s dostavljenim pregledom prioriteta </w:t>
      </w:r>
      <w:r>
        <w:rPr>
          <w:rFonts w:ascii="Arial" w:eastAsia="Times New Roman" w:hAnsi="Arial" w:cs="Arial"/>
          <w:bCs/>
          <w:sz w:val="24"/>
          <w:szCs w:val="24"/>
        </w:rPr>
        <w:t>budžet</w:t>
      </w:r>
      <w:r w:rsidRPr="00AF5573">
        <w:rPr>
          <w:rFonts w:ascii="Arial" w:eastAsia="Times New Roman" w:hAnsi="Arial" w:cs="Arial"/>
          <w:bCs/>
          <w:sz w:val="24"/>
          <w:szCs w:val="24"/>
        </w:rPr>
        <w:t xml:space="preserve">skih korisnika iz prethodne fiskalne godine, sačini pregled prioriteta za tog </w:t>
      </w:r>
      <w:r>
        <w:rPr>
          <w:rFonts w:ascii="Arial" w:eastAsia="Times New Roman" w:hAnsi="Arial" w:cs="Arial"/>
          <w:bCs/>
          <w:sz w:val="24"/>
          <w:szCs w:val="24"/>
        </w:rPr>
        <w:t>budžet</w:t>
      </w:r>
      <w:r w:rsidRPr="00AF5573">
        <w:rPr>
          <w:rFonts w:ascii="Arial" w:eastAsia="Times New Roman" w:hAnsi="Arial" w:cs="Arial"/>
          <w:bCs/>
          <w:sz w:val="24"/>
          <w:szCs w:val="24"/>
        </w:rPr>
        <w:t>skog korisnika.</w:t>
      </w:r>
    </w:p>
    <w:p w:rsidR="00D539D4" w:rsidRPr="00AF5573" w:rsidRDefault="00D539D4" w:rsidP="00D539D4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ab/>
        <w:t xml:space="preserve">Vlada razmatra i usvaja </w:t>
      </w:r>
      <w:r>
        <w:rPr>
          <w:rFonts w:ascii="Arial" w:eastAsia="Times New Roman" w:hAnsi="Arial" w:cs="Arial"/>
          <w:sz w:val="24"/>
          <w:szCs w:val="24"/>
        </w:rPr>
        <w:t>DOB</w:t>
      </w:r>
      <w:r w:rsidRPr="00AF5573">
        <w:rPr>
          <w:rFonts w:ascii="Arial" w:eastAsia="Times New Roman" w:hAnsi="Arial" w:cs="Arial"/>
          <w:sz w:val="24"/>
          <w:szCs w:val="24"/>
        </w:rPr>
        <w:t xml:space="preserve"> do 30. </w:t>
      </w:r>
      <w:r>
        <w:rPr>
          <w:rFonts w:ascii="Arial" w:eastAsia="Times New Roman" w:hAnsi="Arial" w:cs="Arial"/>
          <w:sz w:val="24"/>
          <w:szCs w:val="24"/>
        </w:rPr>
        <w:t>juna</w:t>
      </w:r>
      <w:r w:rsidRPr="00AF5573">
        <w:rPr>
          <w:rFonts w:ascii="Arial" w:eastAsia="Times New Roman" w:hAnsi="Arial" w:cs="Arial"/>
          <w:sz w:val="24"/>
          <w:szCs w:val="24"/>
        </w:rPr>
        <w:t xml:space="preserve"> tekuće godine, uključujući </w:t>
      </w:r>
      <w:r>
        <w:rPr>
          <w:rFonts w:ascii="Arial" w:eastAsia="Times New Roman" w:hAnsi="Arial" w:cs="Arial"/>
          <w:sz w:val="24"/>
          <w:szCs w:val="24"/>
        </w:rPr>
        <w:t>DOB</w:t>
      </w:r>
      <w:r w:rsidRPr="00AF5573">
        <w:rPr>
          <w:rFonts w:ascii="Arial" w:eastAsia="Times New Roman" w:hAnsi="Arial" w:cs="Arial"/>
          <w:sz w:val="24"/>
          <w:szCs w:val="24"/>
        </w:rPr>
        <w:t xml:space="preserve">-om definirane ukupne gornje granice rashoda po programima, na </w:t>
      </w:r>
      <w:r>
        <w:rPr>
          <w:rFonts w:ascii="Arial" w:eastAsia="Times New Roman" w:hAnsi="Arial" w:cs="Arial"/>
          <w:sz w:val="24"/>
          <w:szCs w:val="24"/>
        </w:rPr>
        <w:t>osnovu</w:t>
      </w:r>
      <w:r w:rsidRPr="00AF5573">
        <w:rPr>
          <w:rFonts w:ascii="Arial" w:eastAsia="Times New Roman" w:hAnsi="Arial" w:cs="Arial"/>
          <w:sz w:val="24"/>
          <w:szCs w:val="24"/>
        </w:rPr>
        <w:t xml:space="preserve"> kojih su definirane ukupne gornje granice na </w:t>
      </w:r>
      <w:r>
        <w:rPr>
          <w:rFonts w:ascii="Arial" w:eastAsia="Times New Roman" w:hAnsi="Arial" w:cs="Arial"/>
          <w:sz w:val="24"/>
          <w:szCs w:val="24"/>
        </w:rPr>
        <w:t xml:space="preserve">nivou </w:t>
      </w:r>
      <w:r w:rsidRPr="00AF5573">
        <w:rPr>
          <w:rFonts w:ascii="Arial" w:eastAsia="Times New Roman" w:hAnsi="Arial" w:cs="Arial"/>
          <w:sz w:val="24"/>
          <w:szCs w:val="24"/>
        </w:rPr>
        <w:t xml:space="preserve">svakog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skog korisnika, za tri godine, nakon čega se </w:t>
      </w:r>
      <w:r>
        <w:rPr>
          <w:rFonts w:ascii="Arial" w:eastAsia="Times New Roman" w:hAnsi="Arial" w:cs="Arial"/>
          <w:sz w:val="24"/>
          <w:szCs w:val="24"/>
        </w:rPr>
        <w:t>DOB</w:t>
      </w:r>
      <w:r w:rsidRPr="00AF5573">
        <w:rPr>
          <w:rFonts w:ascii="Arial" w:eastAsia="Times New Roman" w:hAnsi="Arial" w:cs="Arial"/>
          <w:sz w:val="24"/>
          <w:szCs w:val="24"/>
        </w:rPr>
        <w:t xml:space="preserve"> dostavlja Parlamentu kao informacija i objavljuje na web stranici Ministarstva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>.</w:t>
      </w:r>
    </w:p>
    <w:p w:rsidR="00D539D4" w:rsidRPr="00AF5573" w:rsidRDefault="00D539D4" w:rsidP="00D539D4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ab/>
        <w:t>U slučaju da se Globalni okvir fiskaln</w:t>
      </w:r>
      <w:r>
        <w:rPr>
          <w:rFonts w:ascii="Arial" w:eastAsia="Times New Roman" w:hAnsi="Arial" w:cs="Arial"/>
          <w:sz w:val="24"/>
          <w:szCs w:val="24"/>
        </w:rPr>
        <w:t>og</w:t>
      </w:r>
      <w:r w:rsidRPr="00AF55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5573">
        <w:rPr>
          <w:rFonts w:ascii="Arial" w:eastAsia="Times New Roman" w:hAnsi="Arial" w:cs="Arial"/>
          <w:sz w:val="24"/>
          <w:szCs w:val="24"/>
        </w:rPr>
        <w:t>bilan</w:t>
      </w:r>
      <w:r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i politika u Bosni i Hercegovini ne usvoji do 15. </w:t>
      </w:r>
      <w:r>
        <w:rPr>
          <w:rFonts w:ascii="Arial" w:eastAsia="Times New Roman" w:hAnsi="Arial" w:cs="Arial"/>
          <w:sz w:val="24"/>
          <w:szCs w:val="24"/>
        </w:rPr>
        <w:t>juna</w:t>
      </w:r>
      <w:r w:rsidRPr="00AF5573">
        <w:rPr>
          <w:rFonts w:ascii="Arial" w:eastAsia="Times New Roman" w:hAnsi="Arial" w:cs="Arial"/>
          <w:sz w:val="24"/>
          <w:szCs w:val="24"/>
        </w:rPr>
        <w:t xml:space="preserve">, Vlada će usvojiti </w:t>
      </w:r>
      <w:r>
        <w:rPr>
          <w:rFonts w:ascii="Arial" w:eastAsia="Times New Roman" w:hAnsi="Arial" w:cs="Arial"/>
          <w:sz w:val="24"/>
          <w:szCs w:val="24"/>
        </w:rPr>
        <w:t>DOB</w:t>
      </w:r>
      <w:r w:rsidRPr="00AF5573">
        <w:rPr>
          <w:rFonts w:ascii="Arial" w:eastAsia="Times New Roman" w:hAnsi="Arial" w:cs="Arial"/>
          <w:sz w:val="24"/>
          <w:szCs w:val="24"/>
        </w:rPr>
        <w:t xml:space="preserve"> u skladu s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skim kalendarom iz člana 15. ovog zakona i isti će u slučaju potrebe revidirati nakon što Fiskalno vijeće Bosne i Hercegovine usvoji Globalni okvir fiskaln</w:t>
      </w:r>
      <w:r>
        <w:rPr>
          <w:rFonts w:ascii="Arial" w:eastAsia="Times New Roman" w:hAnsi="Arial" w:cs="Arial"/>
          <w:sz w:val="24"/>
          <w:szCs w:val="24"/>
        </w:rPr>
        <w:t>og</w:t>
      </w:r>
      <w:r w:rsidRPr="00AF55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5573">
        <w:rPr>
          <w:rFonts w:ascii="Arial" w:eastAsia="Times New Roman" w:hAnsi="Arial" w:cs="Arial"/>
          <w:sz w:val="24"/>
          <w:szCs w:val="24"/>
        </w:rPr>
        <w:t>bilan</w:t>
      </w:r>
      <w:r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i politika u Bosni i Hercegovini“.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12.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</w:t>
      </w:r>
      <w:r w:rsidRPr="00AF5573">
        <w:rPr>
          <w:rFonts w:ascii="Arial" w:eastAsia="Calibri" w:hAnsi="Arial" w:cs="Arial"/>
          <w:sz w:val="24"/>
          <w:szCs w:val="24"/>
        </w:rPr>
        <w:t xml:space="preserve"> 19. mijenja se i glasi: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r w:rsidRPr="00AF5573">
        <w:rPr>
          <w:rFonts w:ascii="Arial" w:eastAsia="Times New Roman" w:hAnsi="Arial" w:cs="Arial"/>
          <w:sz w:val="24"/>
          <w:szCs w:val="24"/>
        </w:rPr>
        <w:t xml:space="preserve">Na </w:t>
      </w:r>
      <w:r>
        <w:rPr>
          <w:rFonts w:ascii="Arial" w:eastAsia="Times New Roman" w:hAnsi="Arial" w:cs="Arial"/>
          <w:sz w:val="24"/>
          <w:szCs w:val="24"/>
        </w:rPr>
        <w:t>osnovu</w:t>
      </w:r>
      <w:r w:rsidRPr="00AF5573">
        <w:rPr>
          <w:rFonts w:ascii="Arial" w:eastAsia="Times New Roman" w:hAnsi="Arial" w:cs="Arial"/>
          <w:sz w:val="24"/>
          <w:szCs w:val="24"/>
        </w:rPr>
        <w:t xml:space="preserve"> smjernica iz člana 17. ovog zakona, Ministarstvo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skim korisnicima dostavlja instrukcije broj 2 o načinu i elementima izrade zahtjeva za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skim sredstvima za narednu godinu i rokovima, najkasnije do 15. </w:t>
      </w:r>
      <w:r>
        <w:rPr>
          <w:rFonts w:ascii="Arial" w:eastAsia="Times New Roman" w:hAnsi="Arial" w:cs="Arial"/>
          <w:sz w:val="24"/>
          <w:szCs w:val="24"/>
        </w:rPr>
        <w:t>jula</w:t>
      </w:r>
      <w:r w:rsidRPr="00AF5573">
        <w:rPr>
          <w:rFonts w:ascii="Arial" w:eastAsia="Times New Roman" w:hAnsi="Arial" w:cs="Arial"/>
          <w:sz w:val="24"/>
          <w:szCs w:val="24"/>
        </w:rPr>
        <w:t xml:space="preserve"> tekuće godine.  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Instrukcije broj 2, iz stava 1. ovog člana sadrže:</w:t>
      </w:r>
    </w:p>
    <w:p w:rsidR="00D539D4" w:rsidRPr="00AF5573" w:rsidRDefault="00D539D4" w:rsidP="00D539D4">
      <w:pPr>
        <w:numPr>
          <w:ilvl w:val="0"/>
          <w:numId w:val="3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osnovne elemente iz smjernica i </w:t>
      </w:r>
      <w:r>
        <w:rPr>
          <w:rFonts w:ascii="Arial" w:eastAsia="Times New Roman" w:hAnsi="Arial" w:cs="Arial"/>
          <w:sz w:val="24"/>
          <w:szCs w:val="24"/>
        </w:rPr>
        <w:t>DOB</w:t>
      </w:r>
      <w:r w:rsidRPr="00AF5573">
        <w:rPr>
          <w:rFonts w:ascii="Arial" w:eastAsia="Times New Roman" w:hAnsi="Arial" w:cs="Arial"/>
          <w:sz w:val="24"/>
          <w:szCs w:val="24"/>
        </w:rPr>
        <w:t>-a iz  člana 17. stav 2. ovog zakona;</w:t>
      </w:r>
    </w:p>
    <w:p w:rsidR="00D539D4" w:rsidRPr="00AF5573" w:rsidRDefault="00D539D4" w:rsidP="00D539D4">
      <w:pPr>
        <w:numPr>
          <w:ilvl w:val="0"/>
          <w:numId w:val="3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način izrade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zahtjeva u programskom formatu s obrazloženjima; </w:t>
      </w:r>
    </w:p>
    <w:p w:rsidR="00D539D4" w:rsidRPr="00AF5573" w:rsidRDefault="00D539D4" w:rsidP="00D539D4">
      <w:pPr>
        <w:numPr>
          <w:ilvl w:val="0"/>
          <w:numId w:val="3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rokove za izradu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a;</w:t>
      </w:r>
    </w:p>
    <w:p w:rsidR="00D539D4" w:rsidRPr="00AF5573" w:rsidRDefault="00D539D4" w:rsidP="00D539D4">
      <w:pPr>
        <w:numPr>
          <w:ilvl w:val="0"/>
          <w:numId w:val="3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gornju granicu rashoda za trogodišnj</w:t>
      </w:r>
      <w:r>
        <w:rPr>
          <w:rFonts w:ascii="Arial" w:eastAsia="Times New Roman" w:hAnsi="Arial" w:cs="Arial"/>
          <w:sz w:val="24"/>
          <w:szCs w:val="24"/>
        </w:rPr>
        <w:t>i</w:t>
      </w:r>
      <w:r w:rsidRPr="00AF55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period</w:t>
      </w:r>
      <w:r w:rsidRPr="00AF5573">
        <w:rPr>
          <w:rFonts w:ascii="Arial" w:eastAsia="Times New Roman" w:hAnsi="Arial" w:cs="Arial"/>
          <w:sz w:val="24"/>
          <w:szCs w:val="24"/>
        </w:rPr>
        <w:t xml:space="preserve"> izvedenu iz </w:t>
      </w:r>
      <w:r>
        <w:rPr>
          <w:rFonts w:ascii="Arial" w:eastAsia="Times New Roman" w:hAnsi="Arial" w:cs="Arial"/>
          <w:sz w:val="24"/>
          <w:szCs w:val="24"/>
        </w:rPr>
        <w:t>DOB</w:t>
      </w:r>
      <w:r w:rsidRPr="00AF5573">
        <w:rPr>
          <w:rFonts w:ascii="Arial" w:eastAsia="Times New Roman" w:hAnsi="Arial" w:cs="Arial"/>
          <w:sz w:val="24"/>
          <w:szCs w:val="24"/>
        </w:rPr>
        <w:t xml:space="preserve">-a za svakog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skog korisnika“.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13. 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</w:t>
      </w:r>
      <w:r w:rsidRPr="00AF5573">
        <w:rPr>
          <w:rFonts w:ascii="Arial" w:eastAsia="Calibri" w:hAnsi="Arial" w:cs="Arial"/>
          <w:sz w:val="24"/>
          <w:szCs w:val="24"/>
        </w:rPr>
        <w:t xml:space="preserve"> 20. mijenja se i glasi: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r w:rsidRPr="00AF5573">
        <w:rPr>
          <w:rFonts w:ascii="Arial" w:eastAsia="Times New Roman" w:hAnsi="Arial" w:cs="Arial"/>
          <w:sz w:val="24"/>
          <w:szCs w:val="24"/>
        </w:rPr>
        <w:t xml:space="preserve">Na </w:t>
      </w:r>
      <w:r>
        <w:rPr>
          <w:rFonts w:ascii="Arial" w:eastAsia="Times New Roman" w:hAnsi="Arial" w:cs="Arial"/>
          <w:sz w:val="24"/>
          <w:szCs w:val="24"/>
        </w:rPr>
        <w:t>osnovu</w:t>
      </w:r>
      <w:r w:rsidRPr="00AF5573">
        <w:rPr>
          <w:rFonts w:ascii="Arial" w:eastAsia="Times New Roman" w:hAnsi="Arial" w:cs="Arial"/>
          <w:sz w:val="24"/>
          <w:szCs w:val="24"/>
        </w:rPr>
        <w:t xml:space="preserve"> instrukcija broj 2</w:t>
      </w:r>
      <w:r w:rsidRPr="00AF5573">
        <w:rPr>
          <w:rFonts w:ascii="Arial" w:eastAsia="Times New Roman" w:hAnsi="Arial" w:cs="Arial"/>
          <w:sz w:val="18"/>
          <w:szCs w:val="18"/>
        </w:rPr>
        <w:t xml:space="preserve"> </w:t>
      </w:r>
      <w:r w:rsidRPr="00AF5573">
        <w:rPr>
          <w:rFonts w:ascii="Arial" w:eastAsia="Times New Roman" w:hAnsi="Arial" w:cs="Arial"/>
          <w:sz w:val="24"/>
          <w:szCs w:val="24"/>
        </w:rPr>
        <w:t xml:space="preserve">za izradu prijedloga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a,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 korisnici izrađuju prijedlog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zahtjeva na razini analitičkog konta.  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 korisnici su dužni svoj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ijski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zahtjev dostaviti Ministarstvu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do 31. </w:t>
      </w:r>
      <w:r>
        <w:rPr>
          <w:rFonts w:ascii="Arial" w:eastAsia="Times New Roman" w:hAnsi="Arial" w:cs="Arial"/>
          <w:sz w:val="24"/>
          <w:szCs w:val="24"/>
        </w:rPr>
        <w:t>augusta</w:t>
      </w:r>
      <w:r w:rsidRPr="00AF5573">
        <w:rPr>
          <w:rFonts w:ascii="Arial" w:eastAsia="Times New Roman" w:hAnsi="Arial" w:cs="Arial"/>
          <w:sz w:val="24"/>
          <w:szCs w:val="24"/>
        </w:rPr>
        <w:t xml:space="preserve"> tekuće godine.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Prijedlog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zahtjeva za sredstvima u godišnjem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u sadrži: </w:t>
      </w:r>
    </w:p>
    <w:p w:rsidR="00D539D4" w:rsidRPr="00AF5573" w:rsidRDefault="00D539D4" w:rsidP="00D539D4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namjenske i vlastite prihode i primitke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skih korisnika; </w:t>
      </w:r>
    </w:p>
    <w:p w:rsidR="00D539D4" w:rsidRPr="00AF5573" w:rsidRDefault="00D539D4" w:rsidP="00D539D4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F5573">
        <w:rPr>
          <w:rFonts w:ascii="Arial" w:eastAsia="Times New Roman" w:hAnsi="Arial" w:cs="Arial"/>
          <w:sz w:val="24"/>
          <w:szCs w:val="24"/>
        </w:rPr>
        <w:lastRenderedPageBreak/>
        <w:t xml:space="preserve">rashode i izdatke predviđene za fiskalnu godinu razvrstane po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skim klasifikacijama,</w:t>
      </w:r>
      <w:r w:rsidRPr="00AF5573">
        <w:t xml:space="preserve"> </w:t>
      </w:r>
      <w:r w:rsidRPr="00AF5573">
        <w:rPr>
          <w:rFonts w:ascii="Arial" w:eastAsia="Times New Roman" w:hAnsi="Arial" w:cs="Arial"/>
          <w:sz w:val="24"/>
          <w:szCs w:val="24"/>
        </w:rPr>
        <w:t xml:space="preserve">uključujući programsku i ekonomsku klasifikaciju na </w:t>
      </w:r>
      <w:r>
        <w:rPr>
          <w:rFonts w:ascii="Arial" w:eastAsia="Times New Roman" w:hAnsi="Arial" w:cs="Arial"/>
          <w:sz w:val="24"/>
          <w:szCs w:val="24"/>
        </w:rPr>
        <w:t xml:space="preserve">nivou </w:t>
      </w:r>
      <w:r w:rsidRPr="00AF5573">
        <w:rPr>
          <w:rFonts w:ascii="Arial" w:eastAsia="Times New Roman" w:hAnsi="Arial" w:cs="Arial"/>
          <w:sz w:val="24"/>
          <w:szCs w:val="24"/>
        </w:rPr>
        <w:t>analitičkog konta;</w:t>
      </w:r>
    </w:p>
    <w:p w:rsidR="00D539D4" w:rsidRPr="00AF5573" w:rsidRDefault="00D539D4" w:rsidP="00D539D4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planirani broj radnih mjesta i strukturu </w:t>
      </w:r>
      <w:r>
        <w:rPr>
          <w:rFonts w:ascii="Arial" w:eastAsia="Times New Roman" w:hAnsi="Arial" w:cs="Arial"/>
          <w:sz w:val="24"/>
          <w:szCs w:val="24"/>
        </w:rPr>
        <w:t>za</w:t>
      </w:r>
      <w:r w:rsidRPr="00AF5573">
        <w:rPr>
          <w:rFonts w:ascii="Arial" w:eastAsia="Times New Roman" w:hAnsi="Arial" w:cs="Arial"/>
          <w:sz w:val="24"/>
          <w:szCs w:val="24"/>
        </w:rPr>
        <w:t xml:space="preserve">poslenika za koje se traže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ska sredstva u skladu sa smjernicama, zakonima i </w:t>
      </w:r>
      <w:proofErr w:type="spellStart"/>
      <w:r w:rsidRPr="00AF5573">
        <w:rPr>
          <w:rFonts w:ascii="Arial" w:eastAsia="Times New Roman" w:hAnsi="Arial" w:cs="Arial"/>
          <w:sz w:val="24"/>
          <w:szCs w:val="24"/>
        </w:rPr>
        <w:t>podzakonskim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aktima;</w:t>
      </w:r>
    </w:p>
    <w:p w:rsidR="00D539D4" w:rsidRPr="00AF5573" w:rsidRDefault="00D539D4" w:rsidP="00D539D4">
      <w:pPr>
        <w:pStyle w:val="ListParagraph"/>
        <w:numPr>
          <w:ilvl w:val="0"/>
          <w:numId w:val="4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prijedlog za nabav</w:t>
      </w:r>
      <w:r>
        <w:rPr>
          <w:rFonts w:ascii="Arial" w:eastAsia="Times New Roman" w:hAnsi="Arial" w:cs="Arial"/>
          <w:sz w:val="24"/>
          <w:szCs w:val="24"/>
        </w:rPr>
        <w:t>k</w:t>
      </w:r>
      <w:r w:rsidRPr="00AF5573">
        <w:rPr>
          <w:rFonts w:ascii="Arial" w:eastAsia="Times New Roman" w:hAnsi="Arial" w:cs="Arial"/>
          <w:sz w:val="24"/>
          <w:szCs w:val="24"/>
        </w:rPr>
        <w:t>u stalnih sredstava;</w:t>
      </w:r>
    </w:p>
    <w:p w:rsidR="00D539D4" w:rsidRPr="00AF5573" w:rsidRDefault="00D539D4" w:rsidP="00D539D4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obrazloženje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zahtjeva; </w:t>
      </w:r>
    </w:p>
    <w:p w:rsidR="00D539D4" w:rsidRPr="00AF5573" w:rsidRDefault="00D539D4" w:rsidP="00D539D4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prijedlog za kapitalne izdatke; </w:t>
      </w:r>
    </w:p>
    <w:p w:rsidR="00D539D4" w:rsidRPr="00AF5573" w:rsidRDefault="00D539D4" w:rsidP="00D539D4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zakonske propise koji omogućavaju njegovu provedbu;</w:t>
      </w:r>
    </w:p>
    <w:p w:rsidR="00D539D4" w:rsidRPr="00AF5573" w:rsidRDefault="00D539D4" w:rsidP="00D539D4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izjavu o fiskalnoj odgovornosti iz člana 44. ovog zakona.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Za višegodišnja kapitalna ulaganja iz programa javnih investicija koja se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iraju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iz sredstava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 Federacije, zahtjev korisnika sadrži ukupnu vrijednost ulaganja i ažuriranu dinamiku implementacije po svim izvorima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iranja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za sve godine implementacije tijekom trajanja ulaganja.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U slučaju nedostavljanja prijedloga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zahtjeva na </w:t>
      </w:r>
      <w:r>
        <w:rPr>
          <w:rFonts w:ascii="Arial" w:eastAsia="Times New Roman" w:hAnsi="Arial" w:cs="Arial"/>
          <w:sz w:val="24"/>
          <w:szCs w:val="24"/>
        </w:rPr>
        <w:t>nivou</w:t>
      </w:r>
      <w:r w:rsidRPr="00AF5573">
        <w:rPr>
          <w:rFonts w:ascii="Arial" w:eastAsia="Times New Roman" w:hAnsi="Arial" w:cs="Arial"/>
          <w:sz w:val="24"/>
          <w:szCs w:val="24"/>
        </w:rPr>
        <w:t xml:space="preserve"> analitičkog konta od strane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skih korisnika u roku određenim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skom instrukcijom broj 2, Ministarstvo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je ovlašteno da, u skladu s dostavljenim prijedlogom </w:t>
      </w:r>
      <w:proofErr w:type="spellStart"/>
      <w:r w:rsidRPr="00AF5573">
        <w:rPr>
          <w:rFonts w:ascii="Arial" w:eastAsia="Times New Roman" w:hAnsi="Arial" w:cs="Arial"/>
          <w:sz w:val="24"/>
          <w:szCs w:val="24"/>
        </w:rPr>
        <w:t>finansijskog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zahtjeva na razini analitičkog konta iz prethodne fiskalne godine, sačini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ijski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zahtjev za tog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skog korisnika“.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14.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Pr="00AF5573">
        <w:rPr>
          <w:rFonts w:ascii="Arial" w:eastAsia="Calibri" w:hAnsi="Arial" w:cs="Arial"/>
          <w:sz w:val="24"/>
          <w:szCs w:val="24"/>
        </w:rPr>
        <w:t xml:space="preserve"> 21. </w:t>
      </w:r>
      <w:r>
        <w:rPr>
          <w:rFonts w:ascii="Arial" w:eastAsia="Calibri" w:hAnsi="Arial" w:cs="Arial"/>
          <w:sz w:val="24"/>
          <w:szCs w:val="24"/>
        </w:rPr>
        <w:t>u stav</w:t>
      </w:r>
      <w:r w:rsidRPr="00AF5573">
        <w:rPr>
          <w:rFonts w:ascii="Arial" w:eastAsia="Calibri" w:hAnsi="Arial" w:cs="Arial"/>
          <w:sz w:val="24"/>
          <w:szCs w:val="24"/>
        </w:rPr>
        <w:t>u 1. riječ „plana“ zamjenjuje se riječju „zahtjeva“.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15. 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 23. u stav</w:t>
      </w:r>
      <w:r w:rsidRPr="00AF5573">
        <w:rPr>
          <w:rFonts w:ascii="Arial" w:eastAsia="Calibri" w:hAnsi="Arial" w:cs="Arial"/>
          <w:sz w:val="24"/>
          <w:szCs w:val="24"/>
        </w:rPr>
        <w:t>u 2. riječi: „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plana“ zamjenjuju se riječima: „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zahtjeva“.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16.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 24. iza stav</w:t>
      </w:r>
      <w:r w:rsidRPr="00AF5573">
        <w:rPr>
          <w:rFonts w:ascii="Arial" w:eastAsia="Calibri" w:hAnsi="Arial" w:cs="Arial"/>
          <w:sz w:val="24"/>
          <w:szCs w:val="24"/>
        </w:rPr>
        <w:t xml:space="preserve">a 3. dodaje se </w:t>
      </w:r>
      <w:r>
        <w:rPr>
          <w:rFonts w:ascii="Arial" w:eastAsia="Calibri" w:hAnsi="Arial" w:cs="Arial"/>
          <w:sz w:val="24"/>
          <w:szCs w:val="24"/>
        </w:rPr>
        <w:t>novi stav</w:t>
      </w:r>
      <w:r w:rsidRPr="00AF5573">
        <w:rPr>
          <w:rFonts w:ascii="Arial" w:eastAsia="Calibri" w:hAnsi="Arial" w:cs="Arial"/>
          <w:sz w:val="24"/>
          <w:szCs w:val="24"/>
        </w:rPr>
        <w:t xml:space="preserve"> 4. koji glasi: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r w:rsidRPr="00AF5573">
        <w:rPr>
          <w:rFonts w:ascii="Arial" w:eastAsia="Times New Roman" w:hAnsi="Arial" w:cs="Arial"/>
          <w:sz w:val="24"/>
          <w:szCs w:val="24"/>
        </w:rPr>
        <w:t xml:space="preserve">Za višegodišnja kapitalna ulaganja koja se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iraju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iz sredstava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 Federacije, kapitalni rashodi smatrat će se budućim opterećenjima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skih pozicija prema dinamici ulaganja koja je utvrđena u pregledu višegodišnjih kapitalnih ulaganja.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ski korisnici mogu stvarati ob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F5573">
        <w:rPr>
          <w:rFonts w:ascii="Arial" w:eastAsia="Times New Roman" w:hAnsi="Arial" w:cs="Arial"/>
          <w:sz w:val="24"/>
          <w:szCs w:val="24"/>
        </w:rPr>
        <w:t xml:space="preserve">veze za usvojena višegodišnja kapitalna ulaganja </w:t>
      </w:r>
      <w:r>
        <w:rPr>
          <w:rFonts w:ascii="Arial" w:eastAsia="Times New Roman" w:hAnsi="Arial" w:cs="Arial"/>
          <w:sz w:val="24"/>
          <w:szCs w:val="24"/>
        </w:rPr>
        <w:t>u skladu s</w:t>
      </w:r>
      <w:r w:rsidRPr="00AF5573">
        <w:rPr>
          <w:rFonts w:ascii="Arial" w:eastAsia="Times New Roman" w:hAnsi="Arial" w:cs="Arial"/>
          <w:sz w:val="24"/>
          <w:szCs w:val="24"/>
        </w:rPr>
        <w:t xml:space="preserve"> utvrđeno</w:t>
      </w:r>
      <w:r>
        <w:rPr>
          <w:rFonts w:ascii="Arial" w:eastAsia="Times New Roman" w:hAnsi="Arial" w:cs="Arial"/>
          <w:sz w:val="24"/>
          <w:szCs w:val="24"/>
        </w:rPr>
        <w:t>m</w:t>
      </w:r>
      <w:r w:rsidRPr="00AF5573">
        <w:rPr>
          <w:rFonts w:ascii="Arial" w:eastAsia="Times New Roman" w:hAnsi="Arial" w:cs="Arial"/>
          <w:sz w:val="24"/>
          <w:szCs w:val="24"/>
        </w:rPr>
        <w:t xml:space="preserve"> vremensko</w:t>
      </w:r>
      <w:r>
        <w:rPr>
          <w:rFonts w:ascii="Arial" w:eastAsia="Times New Roman" w:hAnsi="Arial" w:cs="Arial"/>
          <w:sz w:val="24"/>
          <w:szCs w:val="24"/>
        </w:rPr>
        <w:t>m</w:t>
      </w:r>
      <w:r w:rsidRPr="00AF5573">
        <w:rPr>
          <w:rFonts w:ascii="Arial" w:eastAsia="Times New Roman" w:hAnsi="Arial" w:cs="Arial"/>
          <w:sz w:val="24"/>
          <w:szCs w:val="24"/>
        </w:rPr>
        <w:t xml:space="preserve"> dinami</w:t>
      </w:r>
      <w:r>
        <w:rPr>
          <w:rFonts w:ascii="Arial" w:eastAsia="Times New Roman" w:hAnsi="Arial" w:cs="Arial"/>
          <w:sz w:val="24"/>
          <w:szCs w:val="24"/>
        </w:rPr>
        <w:t>kom</w:t>
      </w:r>
      <w:r w:rsidRPr="00AF5573">
        <w:rPr>
          <w:rFonts w:ascii="Arial" w:eastAsia="Times New Roman" w:hAnsi="Arial" w:cs="Arial"/>
          <w:sz w:val="24"/>
          <w:szCs w:val="24"/>
        </w:rPr>
        <w:t xml:space="preserve">. Dio višegodišnjih kapitalnih ulaganja koji se odnosi na fiskalnu godinu za koju se priprema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, uvrštava se u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 skladu s</w:t>
      </w:r>
      <w:r w:rsidRPr="00AF5573">
        <w:rPr>
          <w:rFonts w:ascii="Arial" w:eastAsia="Times New Roman" w:hAnsi="Arial" w:cs="Arial"/>
          <w:sz w:val="24"/>
          <w:szCs w:val="24"/>
        </w:rPr>
        <w:t xml:space="preserve"> propisan</w:t>
      </w:r>
      <w:r>
        <w:rPr>
          <w:rFonts w:ascii="Arial" w:eastAsia="Times New Roman" w:hAnsi="Arial" w:cs="Arial"/>
          <w:sz w:val="24"/>
          <w:szCs w:val="24"/>
        </w:rPr>
        <w:t>i</w:t>
      </w:r>
      <w:r w:rsidRPr="00AF5573">
        <w:rPr>
          <w:rFonts w:ascii="Arial" w:eastAsia="Times New Roman" w:hAnsi="Arial" w:cs="Arial"/>
          <w:sz w:val="24"/>
          <w:szCs w:val="24"/>
        </w:rPr>
        <w:t xml:space="preserve">m klasifikacijama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a“.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</w:t>
      </w:r>
      <w:r w:rsidRPr="00AF5573">
        <w:rPr>
          <w:rFonts w:ascii="Arial" w:eastAsia="Times New Roman" w:hAnsi="Arial" w:cs="Arial"/>
          <w:b/>
          <w:sz w:val="24"/>
          <w:szCs w:val="24"/>
        </w:rPr>
        <w:t xml:space="preserve"> 17.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="004D2D15">
        <w:rPr>
          <w:rFonts w:ascii="Arial" w:eastAsia="Times New Roman" w:hAnsi="Arial" w:cs="Arial"/>
          <w:sz w:val="24"/>
          <w:szCs w:val="24"/>
        </w:rPr>
        <w:t xml:space="preserve"> 25. u stav</w:t>
      </w:r>
      <w:r w:rsidRPr="00AF5573">
        <w:rPr>
          <w:rFonts w:ascii="Arial" w:eastAsia="Times New Roman" w:hAnsi="Arial" w:cs="Arial"/>
          <w:sz w:val="24"/>
          <w:szCs w:val="24"/>
        </w:rPr>
        <w:t xml:space="preserve">u 2. riječi: „do 15. </w:t>
      </w:r>
      <w:r w:rsidR="004D2D15">
        <w:rPr>
          <w:rFonts w:ascii="Arial" w:eastAsia="Times New Roman" w:hAnsi="Arial" w:cs="Arial"/>
          <w:sz w:val="24"/>
          <w:szCs w:val="24"/>
        </w:rPr>
        <w:t>oktobra</w:t>
      </w:r>
      <w:r w:rsidRPr="00AF5573">
        <w:rPr>
          <w:rFonts w:ascii="Arial" w:eastAsia="Times New Roman" w:hAnsi="Arial" w:cs="Arial"/>
          <w:sz w:val="24"/>
          <w:szCs w:val="24"/>
        </w:rPr>
        <w:t xml:space="preserve">“ zamjenjuje se riječima: „do 31. </w:t>
      </w:r>
      <w:r w:rsidR="004D2D15">
        <w:rPr>
          <w:rFonts w:ascii="Arial" w:eastAsia="Times New Roman" w:hAnsi="Arial" w:cs="Arial"/>
          <w:sz w:val="24"/>
          <w:szCs w:val="24"/>
        </w:rPr>
        <w:t>oktobra</w:t>
      </w:r>
      <w:r w:rsidRPr="00AF5573">
        <w:rPr>
          <w:rFonts w:ascii="Arial" w:eastAsia="Times New Roman" w:hAnsi="Arial" w:cs="Arial"/>
          <w:sz w:val="24"/>
          <w:szCs w:val="24"/>
        </w:rPr>
        <w:t>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18.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Naslov Odjeljka: „4. Sadržaj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 xml:space="preserve">a“ mijenja se i glasi: „4. Sadržaj Zakona o izvršavanju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 xml:space="preserve">a i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>ske dokumentacije koja se dostavlja Vladi i Parlamentu“.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19. 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</w:t>
      </w:r>
      <w:r w:rsidRPr="00AF5573">
        <w:rPr>
          <w:rFonts w:ascii="Arial" w:eastAsia="Calibri" w:hAnsi="Arial" w:cs="Arial"/>
          <w:sz w:val="24"/>
          <w:szCs w:val="24"/>
        </w:rPr>
        <w:t xml:space="preserve"> 26. mijenja se i glasi: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 ob</w:t>
      </w:r>
      <w:r w:rsidR="004D2D15">
        <w:rPr>
          <w:rFonts w:ascii="Arial" w:eastAsia="Times New Roman" w:hAnsi="Arial" w:cs="Arial"/>
          <w:sz w:val="24"/>
          <w:szCs w:val="24"/>
        </w:rPr>
        <w:t xml:space="preserve">avezno </w:t>
      </w:r>
      <w:r w:rsidRPr="00AF5573">
        <w:rPr>
          <w:rFonts w:ascii="Arial" w:eastAsia="Times New Roman" w:hAnsi="Arial" w:cs="Arial"/>
          <w:sz w:val="24"/>
          <w:szCs w:val="24"/>
        </w:rPr>
        <w:t>sadrži:</w:t>
      </w:r>
    </w:p>
    <w:p w:rsidR="00D539D4" w:rsidRPr="00AF5573" w:rsidRDefault="00D539D4" w:rsidP="00D539D4">
      <w:pPr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detaljan prikaz svih javnih prihoda i primitaka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a</w:t>
      </w:r>
      <w:r w:rsidR="004D2D15">
        <w:rPr>
          <w:rFonts w:ascii="Arial" w:eastAsia="Times New Roman" w:hAnsi="Arial" w:cs="Arial"/>
          <w:sz w:val="24"/>
          <w:szCs w:val="24"/>
        </w:rPr>
        <w:t xml:space="preserve"> utvrđenih u čl. 10. i 11. ovog</w:t>
      </w:r>
      <w:r w:rsidRPr="00AF5573">
        <w:rPr>
          <w:rFonts w:ascii="Arial" w:eastAsia="Times New Roman" w:hAnsi="Arial" w:cs="Arial"/>
          <w:sz w:val="24"/>
          <w:szCs w:val="24"/>
        </w:rPr>
        <w:t xml:space="preserve"> zakona;</w:t>
      </w:r>
    </w:p>
    <w:p w:rsidR="00D539D4" w:rsidRPr="00AF5573" w:rsidRDefault="00D539D4" w:rsidP="00D539D4">
      <w:pPr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rashode i izdatke svakog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skog korisnika iskazane po programima uključujući doprinos programa mjerama ili prioritetima iz Strategije razvoja Federacije Bosne i Hercegovine, po </w:t>
      </w:r>
      <w:r w:rsidR="004D2D15" w:rsidRPr="00AF5573">
        <w:rPr>
          <w:rFonts w:ascii="Arial" w:eastAsia="Times New Roman" w:hAnsi="Arial" w:cs="Arial"/>
          <w:sz w:val="24"/>
          <w:szCs w:val="24"/>
        </w:rPr>
        <w:t>potkategorijama</w:t>
      </w:r>
      <w:r w:rsidRPr="00AF5573">
        <w:rPr>
          <w:rFonts w:ascii="Arial" w:eastAsia="Times New Roman" w:hAnsi="Arial" w:cs="Arial"/>
          <w:sz w:val="24"/>
          <w:szCs w:val="24"/>
        </w:rPr>
        <w:t xml:space="preserve"> i glavnim grupama ekonomske klasifikacije, po funkcionalnoj klasifikaciji i po izvorima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iranja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>;</w:t>
      </w:r>
      <w:r w:rsidRPr="00AF557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D539D4" w:rsidRPr="00AF5573" w:rsidRDefault="00D539D4" w:rsidP="00D539D4">
      <w:pPr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prijedlog rasporeda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skog suficita, odnosno izvore za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iranje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skog deficita. </w:t>
      </w:r>
    </w:p>
    <w:p w:rsidR="00D539D4" w:rsidRPr="00AF5573" w:rsidRDefault="00D539D4" w:rsidP="00D539D4">
      <w:pPr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 </w:t>
      </w:r>
      <w:r w:rsidR="004D2D15" w:rsidRPr="00AF5573">
        <w:rPr>
          <w:rFonts w:ascii="Arial" w:eastAsia="Times New Roman" w:hAnsi="Arial" w:cs="Arial"/>
          <w:sz w:val="24"/>
          <w:szCs w:val="24"/>
        </w:rPr>
        <w:t>ob</w:t>
      </w:r>
      <w:r w:rsidR="004D2D15">
        <w:rPr>
          <w:rFonts w:ascii="Arial" w:eastAsia="Times New Roman" w:hAnsi="Arial" w:cs="Arial"/>
          <w:sz w:val="24"/>
          <w:szCs w:val="24"/>
        </w:rPr>
        <w:t>avezno</w:t>
      </w:r>
      <w:r w:rsidRPr="00AF5573">
        <w:rPr>
          <w:rFonts w:ascii="Arial" w:eastAsia="Times New Roman" w:hAnsi="Arial" w:cs="Arial"/>
          <w:sz w:val="24"/>
          <w:szCs w:val="24"/>
        </w:rPr>
        <w:t xml:space="preserve"> sadrži godišnji pregled predviđenih izdataka po stavkama za invest</w:t>
      </w:r>
      <w:r w:rsidR="004D2D15">
        <w:rPr>
          <w:rFonts w:ascii="Arial" w:eastAsia="Times New Roman" w:hAnsi="Arial" w:cs="Arial"/>
          <w:sz w:val="24"/>
          <w:szCs w:val="24"/>
        </w:rPr>
        <w:t>icijske programe koji traju duž</w:t>
      </w:r>
      <w:r w:rsidRPr="00AF5573">
        <w:rPr>
          <w:rFonts w:ascii="Arial" w:eastAsia="Times New Roman" w:hAnsi="Arial" w:cs="Arial"/>
          <w:sz w:val="24"/>
          <w:szCs w:val="24"/>
        </w:rPr>
        <w:t>e od jedne fiskalne godine.</w:t>
      </w:r>
      <w:r w:rsidRPr="00AF5573">
        <w:t xml:space="preserve"> </w:t>
      </w:r>
    </w:p>
    <w:p w:rsidR="00D539D4" w:rsidRPr="00AF5573" w:rsidRDefault="00D539D4" w:rsidP="00D539D4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ab/>
        <w:t xml:space="preserve">Zakonom o izvršavanju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 utvrdit će se maksimalni iznos kratkoročnog zaduženja koje će Ministarstvu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omogućiti pokrivanje rashoda i efikasno upravljanje gotovinom.</w:t>
      </w:r>
    </w:p>
    <w:p w:rsidR="00D539D4" w:rsidRPr="00AF5573" w:rsidRDefault="00D539D4" w:rsidP="00D539D4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ab/>
        <w:t xml:space="preserve">Nacrtom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 utvrđuje se visina tekuće </w:t>
      </w:r>
      <w:r w:rsidR="004D2D15">
        <w:rPr>
          <w:rFonts w:ascii="Arial" w:eastAsia="Times New Roman" w:hAnsi="Arial" w:cs="Arial"/>
          <w:sz w:val="24"/>
          <w:szCs w:val="24"/>
        </w:rPr>
        <w:t>rezerve</w:t>
      </w:r>
      <w:r w:rsidRPr="00AF5573">
        <w:rPr>
          <w:rFonts w:ascii="Arial" w:eastAsia="Times New Roman" w:hAnsi="Arial" w:cs="Arial"/>
          <w:sz w:val="24"/>
          <w:szCs w:val="24"/>
        </w:rPr>
        <w:t xml:space="preserve"> koja ne smije prelaziti 3%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skih prihoda bez namjenskih prihoda, vlastitih prihoda i bez primitaka. </w:t>
      </w:r>
    </w:p>
    <w:p w:rsidR="00D539D4" w:rsidRPr="00AF5573" w:rsidRDefault="00D539D4" w:rsidP="00D539D4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U okviru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ske dokumentacije nalazi se obrazloženje koje sadrži:</w:t>
      </w:r>
    </w:p>
    <w:p w:rsidR="00D539D4" w:rsidRPr="00AF5573" w:rsidRDefault="00D539D4" w:rsidP="00D539D4">
      <w:pPr>
        <w:pStyle w:val="ListParagraph"/>
        <w:numPr>
          <w:ilvl w:val="0"/>
          <w:numId w:val="6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makroekonomske pokazatelje;</w:t>
      </w:r>
    </w:p>
    <w:p w:rsidR="00D539D4" w:rsidRPr="00AF5573" w:rsidRDefault="00D539D4" w:rsidP="00D539D4">
      <w:pPr>
        <w:pStyle w:val="ListParagraph"/>
        <w:numPr>
          <w:ilvl w:val="0"/>
          <w:numId w:val="6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obrazloženje prihoda, primitaka, rashoda i izdataka; </w:t>
      </w:r>
    </w:p>
    <w:p w:rsidR="00D539D4" w:rsidRPr="00AF5573" w:rsidRDefault="00D539D4" w:rsidP="00D539D4">
      <w:pPr>
        <w:pStyle w:val="ListParagraph"/>
        <w:numPr>
          <w:ilvl w:val="0"/>
          <w:numId w:val="6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podatke o tekućim i dugoročnim ob</w:t>
      </w:r>
      <w:r w:rsidR="004D2D15">
        <w:rPr>
          <w:rFonts w:ascii="Arial" w:eastAsia="Times New Roman" w:hAnsi="Arial" w:cs="Arial"/>
          <w:sz w:val="24"/>
          <w:szCs w:val="24"/>
        </w:rPr>
        <w:t>a</w:t>
      </w:r>
      <w:r w:rsidRPr="00AF5573">
        <w:rPr>
          <w:rFonts w:ascii="Arial" w:eastAsia="Times New Roman" w:hAnsi="Arial" w:cs="Arial"/>
          <w:sz w:val="24"/>
          <w:szCs w:val="24"/>
        </w:rPr>
        <w:t>vezama iz osnove vanjskog i unut</w:t>
      </w:r>
      <w:r w:rsidR="004D2D15">
        <w:rPr>
          <w:rFonts w:ascii="Arial" w:eastAsia="Times New Roman" w:hAnsi="Arial" w:cs="Arial"/>
          <w:sz w:val="24"/>
          <w:szCs w:val="24"/>
        </w:rPr>
        <w:t>raš</w:t>
      </w:r>
      <w:r w:rsidRPr="00AF5573">
        <w:rPr>
          <w:rFonts w:ascii="Arial" w:eastAsia="Times New Roman" w:hAnsi="Arial" w:cs="Arial"/>
          <w:sz w:val="24"/>
          <w:szCs w:val="24"/>
        </w:rPr>
        <w:t>njeg duga Federacije (otplata glavnice, plaćanje kamata i ostalih ob</w:t>
      </w:r>
      <w:r w:rsidR="004D2D15">
        <w:rPr>
          <w:rFonts w:ascii="Arial" w:eastAsia="Times New Roman" w:hAnsi="Arial" w:cs="Arial"/>
          <w:sz w:val="24"/>
          <w:szCs w:val="24"/>
        </w:rPr>
        <w:t>a</w:t>
      </w:r>
      <w:r w:rsidRPr="00AF5573">
        <w:rPr>
          <w:rFonts w:ascii="Arial" w:eastAsia="Times New Roman" w:hAnsi="Arial" w:cs="Arial"/>
          <w:sz w:val="24"/>
          <w:szCs w:val="24"/>
        </w:rPr>
        <w:t>veza iz osnove  duga), s analizom održivosti duga;</w:t>
      </w:r>
    </w:p>
    <w:p w:rsidR="00D539D4" w:rsidRPr="00AF5573" w:rsidRDefault="00D539D4" w:rsidP="00D539D4">
      <w:pPr>
        <w:pStyle w:val="ListParagraph"/>
        <w:numPr>
          <w:ilvl w:val="0"/>
          <w:numId w:val="6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podatke o kapitalnim izdatcima; </w:t>
      </w:r>
    </w:p>
    <w:p w:rsidR="00D539D4" w:rsidRPr="00AF5573" w:rsidRDefault="00D539D4" w:rsidP="00D539D4">
      <w:pPr>
        <w:pStyle w:val="ListParagraph"/>
        <w:numPr>
          <w:ilvl w:val="0"/>
          <w:numId w:val="6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podatke o </w:t>
      </w:r>
      <w:r w:rsidR="004D2D15">
        <w:rPr>
          <w:rFonts w:ascii="Arial" w:eastAsia="Times New Roman" w:hAnsi="Arial" w:cs="Arial"/>
          <w:sz w:val="24"/>
          <w:szCs w:val="24"/>
        </w:rPr>
        <w:t>garancijama</w:t>
      </w:r>
      <w:r w:rsidRPr="00AF5573">
        <w:rPr>
          <w:rFonts w:ascii="Arial" w:eastAsia="Times New Roman" w:hAnsi="Arial" w:cs="Arial"/>
          <w:sz w:val="24"/>
          <w:szCs w:val="24"/>
        </w:rPr>
        <w:t>;</w:t>
      </w:r>
    </w:p>
    <w:p w:rsidR="00D539D4" w:rsidRPr="00AF5573" w:rsidRDefault="00D539D4" w:rsidP="00D539D4">
      <w:pPr>
        <w:pStyle w:val="ListParagraph"/>
        <w:numPr>
          <w:ilvl w:val="0"/>
          <w:numId w:val="6"/>
        </w:numPr>
        <w:tabs>
          <w:tab w:val="left" w:pos="561"/>
        </w:tabs>
        <w:spacing w:after="0" w:line="240" w:lineRule="auto"/>
        <w:ind w:left="924" w:hanging="35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>ključne informacije o ciljevima i indikatorima učinaka za svaki program“.</w:t>
      </w:r>
    </w:p>
    <w:p w:rsidR="00D539D4" w:rsidRPr="00AF5573" w:rsidRDefault="00D539D4" w:rsidP="00D539D4">
      <w:pPr>
        <w:tabs>
          <w:tab w:val="left" w:pos="5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39D4" w:rsidRPr="00AF5573" w:rsidRDefault="00D539D4" w:rsidP="00D539D4">
      <w:pPr>
        <w:tabs>
          <w:tab w:val="left" w:pos="56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Član</w:t>
      </w:r>
      <w:r w:rsidRPr="00AF5573">
        <w:rPr>
          <w:rFonts w:ascii="Arial" w:eastAsia="Times New Roman" w:hAnsi="Arial" w:cs="Arial"/>
          <w:b/>
          <w:sz w:val="24"/>
          <w:szCs w:val="24"/>
        </w:rPr>
        <w:t xml:space="preserve"> 20.</w:t>
      </w:r>
    </w:p>
    <w:p w:rsidR="00D539D4" w:rsidRPr="00AF5573" w:rsidRDefault="00D539D4" w:rsidP="00D539D4">
      <w:pPr>
        <w:tabs>
          <w:tab w:val="left" w:pos="56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tabs>
          <w:tab w:val="left" w:pos="56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U </w:t>
      </w:r>
      <w:r>
        <w:rPr>
          <w:rFonts w:ascii="Arial" w:eastAsia="Times New Roman" w:hAnsi="Arial" w:cs="Arial"/>
          <w:sz w:val="24"/>
          <w:szCs w:val="24"/>
        </w:rPr>
        <w:t>članu</w:t>
      </w:r>
      <w:r w:rsidR="004D2D15">
        <w:rPr>
          <w:rFonts w:ascii="Arial" w:eastAsia="Times New Roman" w:hAnsi="Arial" w:cs="Arial"/>
          <w:sz w:val="24"/>
          <w:szCs w:val="24"/>
        </w:rPr>
        <w:t xml:space="preserve"> 27. u stavu 3. riječi: „stav</w:t>
      </w:r>
      <w:r w:rsidRPr="00AF5573">
        <w:rPr>
          <w:rFonts w:ascii="Arial" w:eastAsia="Times New Roman" w:hAnsi="Arial" w:cs="Arial"/>
          <w:sz w:val="24"/>
          <w:szCs w:val="24"/>
        </w:rPr>
        <w:t xml:space="preserve"> 3.“</w:t>
      </w:r>
      <w:r w:rsidR="004D2D15">
        <w:rPr>
          <w:rFonts w:ascii="Arial" w:eastAsia="Times New Roman" w:hAnsi="Arial" w:cs="Arial"/>
          <w:sz w:val="24"/>
          <w:szCs w:val="24"/>
        </w:rPr>
        <w:t xml:space="preserve"> zamjenjuju se riječima: „stav</w:t>
      </w:r>
      <w:r w:rsidRPr="00AF5573">
        <w:rPr>
          <w:rFonts w:ascii="Arial" w:eastAsia="Times New Roman" w:hAnsi="Arial" w:cs="Arial"/>
          <w:sz w:val="24"/>
          <w:szCs w:val="24"/>
        </w:rPr>
        <w:t xml:space="preserve"> 2.“.</w:t>
      </w:r>
    </w:p>
    <w:p w:rsidR="00D539D4" w:rsidRPr="00AF5573" w:rsidRDefault="00D539D4" w:rsidP="00D539D4">
      <w:pPr>
        <w:tabs>
          <w:tab w:val="left" w:pos="56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9D4" w:rsidRPr="00AF5573" w:rsidRDefault="004D2D15" w:rsidP="00D539D4">
      <w:pPr>
        <w:tabs>
          <w:tab w:val="left" w:pos="56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 stavu 4. riječi: „stav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 3.“</w:t>
      </w:r>
      <w:r>
        <w:rPr>
          <w:rFonts w:ascii="Arial" w:eastAsia="Times New Roman" w:hAnsi="Arial" w:cs="Arial"/>
          <w:sz w:val="24"/>
          <w:szCs w:val="24"/>
        </w:rPr>
        <w:t xml:space="preserve"> zamjenjuju se riječima: „stav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 2.“.</w:t>
      </w:r>
    </w:p>
    <w:p w:rsidR="00D539D4" w:rsidRPr="00AF5573" w:rsidRDefault="00D539D4" w:rsidP="00D539D4">
      <w:pPr>
        <w:tabs>
          <w:tab w:val="left" w:pos="56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21.</w:t>
      </w:r>
    </w:p>
    <w:p w:rsidR="00D539D4" w:rsidRPr="00AF5573" w:rsidRDefault="00D539D4" w:rsidP="00D539D4">
      <w:pPr>
        <w:tabs>
          <w:tab w:val="left" w:pos="255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F5573">
        <w:rPr>
          <w:rFonts w:ascii="Arial" w:eastAsia="Calibri" w:hAnsi="Arial" w:cs="Arial"/>
          <w:b/>
          <w:sz w:val="24"/>
          <w:szCs w:val="24"/>
        </w:rPr>
        <w:tab/>
      </w:r>
    </w:p>
    <w:p w:rsidR="00D539D4" w:rsidRPr="00AF5573" w:rsidRDefault="00D539D4" w:rsidP="00D539D4">
      <w:pPr>
        <w:tabs>
          <w:tab w:val="left" w:pos="25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="004D2D15">
        <w:rPr>
          <w:rFonts w:ascii="Arial" w:eastAsia="Calibri" w:hAnsi="Arial" w:cs="Arial"/>
          <w:sz w:val="24"/>
          <w:szCs w:val="24"/>
        </w:rPr>
        <w:t xml:space="preserve"> 29. iza stava 3. dodaje se novi stav</w:t>
      </w:r>
      <w:r w:rsidRPr="00AF5573">
        <w:rPr>
          <w:rFonts w:ascii="Arial" w:eastAsia="Calibri" w:hAnsi="Arial" w:cs="Arial"/>
          <w:sz w:val="24"/>
          <w:szCs w:val="24"/>
        </w:rPr>
        <w:t xml:space="preserve"> 4. koji glasi:</w:t>
      </w:r>
    </w:p>
    <w:p w:rsidR="00D539D4" w:rsidRPr="00AF5573" w:rsidRDefault="00D539D4" w:rsidP="00D539D4">
      <w:pPr>
        <w:tabs>
          <w:tab w:val="left" w:pos="25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r w:rsidRPr="00AF5573">
        <w:rPr>
          <w:rFonts w:ascii="Arial" w:eastAsia="Times New Roman" w:hAnsi="Arial" w:cs="Arial"/>
          <w:sz w:val="24"/>
          <w:szCs w:val="24"/>
        </w:rPr>
        <w:t xml:space="preserve">Programom javnih investicija FBiH, usvajaju se višegodišnja kapitalna ulaganja koja se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iraju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iz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 Federacije i </w:t>
      </w:r>
      <w:r w:rsidR="004D2D15">
        <w:rPr>
          <w:rFonts w:ascii="Arial" w:eastAsia="Times New Roman" w:hAnsi="Arial" w:cs="Arial"/>
          <w:sz w:val="24"/>
          <w:szCs w:val="24"/>
        </w:rPr>
        <w:t>u skladu s tim</w:t>
      </w:r>
      <w:r w:rsidRPr="00AF5573">
        <w:rPr>
          <w:rFonts w:ascii="Arial" w:eastAsia="Times New Roman" w:hAnsi="Arial" w:cs="Arial"/>
          <w:sz w:val="24"/>
          <w:szCs w:val="24"/>
        </w:rPr>
        <w:t xml:space="preserve"> se planiraju u </w:t>
      </w:r>
      <w:r>
        <w:rPr>
          <w:rFonts w:ascii="Arial" w:eastAsia="Times New Roman" w:hAnsi="Arial" w:cs="Arial"/>
          <w:sz w:val="24"/>
          <w:szCs w:val="24"/>
        </w:rPr>
        <w:t>DOB</w:t>
      </w:r>
      <w:r w:rsidRPr="00AF5573">
        <w:rPr>
          <w:rFonts w:ascii="Arial" w:eastAsia="Times New Roman" w:hAnsi="Arial" w:cs="Arial"/>
          <w:sz w:val="24"/>
          <w:szCs w:val="24"/>
        </w:rPr>
        <w:t xml:space="preserve">-u, odnosno godišnjem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u Federacije“.</w:t>
      </w:r>
    </w:p>
    <w:p w:rsidR="00D539D4" w:rsidRPr="00AF5573" w:rsidRDefault="00D539D4" w:rsidP="00D539D4">
      <w:pPr>
        <w:tabs>
          <w:tab w:val="left" w:pos="25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tabs>
          <w:tab w:val="left" w:pos="25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Dosadašnji st. od 4. do 6. postaju st. od 5. do 7.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22. 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="004D2D15">
        <w:rPr>
          <w:rFonts w:ascii="Arial" w:eastAsia="Calibri" w:hAnsi="Arial" w:cs="Arial"/>
          <w:sz w:val="24"/>
          <w:szCs w:val="24"/>
        </w:rPr>
        <w:t xml:space="preserve"> 30. u stav</w:t>
      </w:r>
      <w:r w:rsidRPr="00AF5573">
        <w:rPr>
          <w:rFonts w:ascii="Arial" w:eastAsia="Calibri" w:hAnsi="Arial" w:cs="Arial"/>
          <w:sz w:val="24"/>
          <w:szCs w:val="24"/>
        </w:rPr>
        <w:t>u 1. alineje 2., 3., 4., 6., 7. i 8. mijenjaju se i glase: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„- do 31. </w:t>
      </w:r>
      <w:r w:rsidR="004D2D15">
        <w:rPr>
          <w:rFonts w:ascii="Arial" w:eastAsia="Times New Roman" w:hAnsi="Arial" w:cs="Arial"/>
          <w:sz w:val="24"/>
          <w:szCs w:val="24"/>
        </w:rPr>
        <w:t>marta</w:t>
      </w:r>
      <w:r w:rsidRPr="00AF5573">
        <w:rPr>
          <w:rFonts w:ascii="Arial" w:eastAsia="Times New Roman" w:hAnsi="Arial" w:cs="Arial"/>
          <w:sz w:val="24"/>
          <w:szCs w:val="24"/>
        </w:rPr>
        <w:t xml:space="preserve"> - mjerodavna ministarstva dostavljaju Ministarstvu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popunjene IP obrasce;</w:t>
      </w:r>
    </w:p>
    <w:p w:rsidR="00D539D4" w:rsidRPr="00AF5573" w:rsidRDefault="00D539D4" w:rsidP="00D539D4">
      <w:pPr>
        <w:pStyle w:val="ListParagraph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- do 30. </w:t>
      </w:r>
      <w:r w:rsidR="004D2D15">
        <w:rPr>
          <w:rFonts w:ascii="Arial" w:eastAsia="Times New Roman" w:hAnsi="Arial" w:cs="Arial"/>
          <w:sz w:val="24"/>
          <w:szCs w:val="24"/>
        </w:rPr>
        <w:t>maja</w:t>
      </w:r>
      <w:r w:rsidRPr="00AF5573">
        <w:rPr>
          <w:rFonts w:ascii="Arial" w:eastAsia="Times New Roman" w:hAnsi="Arial" w:cs="Arial"/>
          <w:sz w:val="24"/>
          <w:szCs w:val="24"/>
        </w:rPr>
        <w:t xml:space="preserve"> - Ministarstvo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priprema Nacrt programa javnih investicija FBiH i dostavlja Vladi;   </w:t>
      </w:r>
      <w:r w:rsidRPr="00AF5573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:rsidR="00D539D4" w:rsidRPr="00AF5573" w:rsidRDefault="00D539D4" w:rsidP="00D539D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- do 15.  </w:t>
      </w:r>
      <w:r w:rsidR="004D2D15">
        <w:rPr>
          <w:rFonts w:ascii="Arial" w:eastAsia="Times New Roman" w:hAnsi="Arial" w:cs="Arial"/>
          <w:sz w:val="24"/>
          <w:szCs w:val="24"/>
        </w:rPr>
        <w:t xml:space="preserve">juna </w:t>
      </w:r>
      <w:r w:rsidRPr="00AF5573">
        <w:rPr>
          <w:rFonts w:ascii="Arial" w:eastAsia="Times New Roman" w:hAnsi="Arial" w:cs="Arial"/>
          <w:sz w:val="24"/>
          <w:szCs w:val="24"/>
        </w:rPr>
        <w:t>- Vlada usvaja Nacrt programa javnih investicija FBiH;</w:t>
      </w:r>
    </w:p>
    <w:p w:rsidR="00D539D4" w:rsidRPr="00AF5573" w:rsidRDefault="00D539D4" w:rsidP="00D539D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- do 15. </w:t>
      </w:r>
      <w:r w:rsidR="004D2D15">
        <w:rPr>
          <w:rFonts w:ascii="Arial" w:eastAsia="Times New Roman" w:hAnsi="Arial" w:cs="Arial"/>
          <w:sz w:val="24"/>
          <w:szCs w:val="24"/>
        </w:rPr>
        <w:t>septembra</w:t>
      </w:r>
      <w:r w:rsidRPr="00AF5573">
        <w:rPr>
          <w:rFonts w:ascii="Arial" w:eastAsia="Times New Roman" w:hAnsi="Arial" w:cs="Arial"/>
          <w:sz w:val="24"/>
          <w:szCs w:val="24"/>
        </w:rPr>
        <w:t xml:space="preserve"> - mjerodavna ministarstva dostavljaju Ministarstvu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revidirane IP obrasce;</w:t>
      </w:r>
    </w:p>
    <w:p w:rsidR="00D539D4" w:rsidRPr="00AF5573" w:rsidRDefault="004D2D15" w:rsidP="00D539D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do 10. listopada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 Ministarstvo </w:t>
      </w:r>
      <w:proofErr w:type="spellStart"/>
      <w:r w:rsidR="00D539D4">
        <w:rPr>
          <w:rFonts w:ascii="Arial" w:eastAsia="Times New Roman" w:hAnsi="Arial" w:cs="Arial"/>
          <w:sz w:val="24"/>
          <w:szCs w:val="24"/>
        </w:rPr>
        <w:t>finans</w:t>
      </w:r>
      <w:r w:rsidR="00D539D4"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="00D539D4" w:rsidRPr="00AF5573">
        <w:rPr>
          <w:rFonts w:ascii="Arial" w:eastAsia="Times New Roman" w:hAnsi="Arial" w:cs="Arial"/>
          <w:sz w:val="24"/>
          <w:szCs w:val="24"/>
        </w:rPr>
        <w:t xml:space="preserve"> dostavlja Vladi Prijedlog programa javnih investicija FBiH;</w:t>
      </w:r>
    </w:p>
    <w:p w:rsidR="00D539D4" w:rsidRPr="00AF5573" w:rsidRDefault="00D539D4" w:rsidP="00D539D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- do 25. </w:t>
      </w:r>
      <w:r w:rsidR="004D2D15">
        <w:rPr>
          <w:rFonts w:ascii="Arial" w:eastAsia="Times New Roman" w:hAnsi="Arial" w:cs="Arial"/>
          <w:sz w:val="24"/>
          <w:szCs w:val="24"/>
        </w:rPr>
        <w:t>listopada</w:t>
      </w:r>
      <w:r w:rsidRPr="00AF5573">
        <w:rPr>
          <w:rFonts w:ascii="Arial" w:eastAsia="Times New Roman" w:hAnsi="Arial" w:cs="Arial"/>
          <w:sz w:val="24"/>
          <w:szCs w:val="24"/>
        </w:rPr>
        <w:t xml:space="preserve"> - Vlada donosi Program javnih investicija FBiH“.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23.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="004D2D15">
        <w:rPr>
          <w:rFonts w:ascii="Arial" w:eastAsia="Calibri" w:hAnsi="Arial" w:cs="Arial"/>
          <w:sz w:val="24"/>
          <w:szCs w:val="24"/>
        </w:rPr>
        <w:t xml:space="preserve"> 32. stavu </w:t>
      </w:r>
      <w:r w:rsidRPr="00AF5573">
        <w:rPr>
          <w:rFonts w:ascii="Arial" w:eastAsia="Calibri" w:hAnsi="Arial" w:cs="Arial"/>
          <w:sz w:val="24"/>
          <w:szCs w:val="24"/>
        </w:rPr>
        <w:t>1 . mijenja se i glasi: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„Nakon što ga Vlada utvrdi, premijer dostavlja Parlamentu Nacrt </w:t>
      </w:r>
      <w:r>
        <w:rPr>
          <w:rFonts w:ascii="Arial" w:eastAsia="Calibri" w:hAnsi="Arial" w:cs="Arial"/>
          <w:sz w:val="24"/>
          <w:szCs w:val="24"/>
        </w:rPr>
        <w:t>budžet</w:t>
      </w:r>
      <w:r w:rsidRPr="00AF5573">
        <w:rPr>
          <w:rFonts w:ascii="Arial" w:eastAsia="Calibri" w:hAnsi="Arial" w:cs="Arial"/>
          <w:sz w:val="24"/>
          <w:szCs w:val="24"/>
        </w:rPr>
        <w:t xml:space="preserve">a za narednu fiskalnu godinu uz prateću dokumentaciju“. 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24.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="004D2D15">
        <w:rPr>
          <w:rFonts w:ascii="Arial" w:eastAsia="Calibri" w:hAnsi="Arial" w:cs="Arial"/>
          <w:sz w:val="24"/>
          <w:szCs w:val="24"/>
        </w:rPr>
        <w:t xml:space="preserve"> 35. u stav</w:t>
      </w:r>
      <w:r w:rsidRPr="00AF5573">
        <w:rPr>
          <w:rFonts w:ascii="Arial" w:eastAsia="Calibri" w:hAnsi="Arial" w:cs="Arial"/>
          <w:sz w:val="24"/>
          <w:szCs w:val="24"/>
        </w:rPr>
        <w:t xml:space="preserve">u 2. riječ „Parlament“ </w:t>
      </w:r>
      <w:r w:rsidR="004D2D15" w:rsidRPr="00AF5573">
        <w:rPr>
          <w:rFonts w:ascii="Arial" w:eastAsia="Calibri" w:hAnsi="Arial" w:cs="Arial"/>
          <w:sz w:val="24"/>
          <w:szCs w:val="24"/>
        </w:rPr>
        <w:t>zamjenjuje</w:t>
      </w:r>
      <w:r w:rsidRPr="00AF5573">
        <w:rPr>
          <w:rFonts w:ascii="Arial" w:eastAsia="Calibri" w:hAnsi="Arial" w:cs="Arial"/>
          <w:sz w:val="24"/>
          <w:szCs w:val="24"/>
        </w:rPr>
        <w:t xml:space="preserve"> se riječju „Vlada“.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4D2D15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Iza stava 5. dodaje se novi stav</w:t>
      </w:r>
      <w:r w:rsidR="00D539D4" w:rsidRPr="00AF5573">
        <w:rPr>
          <w:rFonts w:ascii="Arial" w:eastAsia="Calibri" w:hAnsi="Arial" w:cs="Arial"/>
          <w:sz w:val="24"/>
          <w:szCs w:val="24"/>
        </w:rPr>
        <w:t xml:space="preserve"> 6. koji glasi: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r w:rsidRPr="00AF5573">
        <w:rPr>
          <w:rFonts w:ascii="Arial" w:eastAsia="Times New Roman" w:hAnsi="Arial" w:cs="Arial"/>
          <w:sz w:val="24"/>
          <w:szCs w:val="24"/>
        </w:rPr>
        <w:t>Nastavljanje višegodišnjih kapitalnih ulaganja, odnosno nastavljanje isplate sredstava za ove svrhe, do</w:t>
      </w:r>
      <w:r w:rsidR="002A44F0">
        <w:rPr>
          <w:rFonts w:ascii="Arial" w:eastAsia="Times New Roman" w:hAnsi="Arial" w:cs="Arial"/>
          <w:sz w:val="24"/>
          <w:szCs w:val="24"/>
        </w:rPr>
        <w:t>zvoljeno</w:t>
      </w:r>
      <w:r w:rsidRPr="00AF5573">
        <w:rPr>
          <w:rFonts w:ascii="Arial" w:eastAsia="Times New Roman" w:hAnsi="Arial" w:cs="Arial"/>
          <w:sz w:val="24"/>
          <w:szCs w:val="24"/>
        </w:rPr>
        <w:t xml:space="preserve"> je </w:t>
      </w:r>
      <w:r w:rsidR="002A44F0">
        <w:rPr>
          <w:rFonts w:ascii="Arial" w:eastAsia="Times New Roman" w:hAnsi="Arial" w:cs="Arial"/>
          <w:sz w:val="24"/>
          <w:szCs w:val="24"/>
        </w:rPr>
        <w:t>u skladu s</w:t>
      </w:r>
      <w:r w:rsidRPr="00AF55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5573">
        <w:rPr>
          <w:rFonts w:ascii="Arial" w:eastAsia="Times New Roman" w:hAnsi="Arial" w:cs="Arial"/>
          <w:sz w:val="24"/>
          <w:szCs w:val="24"/>
        </w:rPr>
        <w:t>u</w:t>
      </w:r>
      <w:r w:rsidR="002A44F0">
        <w:rPr>
          <w:rFonts w:ascii="Arial" w:eastAsia="Times New Roman" w:hAnsi="Arial" w:cs="Arial"/>
          <w:sz w:val="24"/>
          <w:szCs w:val="24"/>
        </w:rPr>
        <w:t>slovima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privremenog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iranja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, s tim da je višegodišnje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iranje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ili ovla</w:t>
      </w:r>
      <w:r w:rsidR="004D2D15">
        <w:rPr>
          <w:rFonts w:ascii="Arial" w:eastAsia="Times New Roman" w:hAnsi="Arial" w:cs="Arial"/>
          <w:sz w:val="24"/>
          <w:szCs w:val="24"/>
        </w:rPr>
        <w:t>štenja</w:t>
      </w:r>
      <w:r w:rsidRPr="00AF5573">
        <w:rPr>
          <w:rFonts w:ascii="Arial" w:eastAsia="Times New Roman" w:hAnsi="Arial" w:cs="Arial"/>
          <w:sz w:val="24"/>
          <w:szCs w:val="24"/>
        </w:rPr>
        <w:t xml:space="preserve"> za buduće ob</w:t>
      </w:r>
      <w:r w:rsidR="004D2D15">
        <w:rPr>
          <w:rFonts w:ascii="Arial" w:eastAsia="Times New Roman" w:hAnsi="Arial" w:cs="Arial"/>
          <w:sz w:val="24"/>
          <w:szCs w:val="24"/>
        </w:rPr>
        <w:t>a</w:t>
      </w:r>
      <w:r w:rsidRPr="00AF5573">
        <w:rPr>
          <w:rFonts w:ascii="Arial" w:eastAsia="Times New Roman" w:hAnsi="Arial" w:cs="Arial"/>
          <w:sz w:val="24"/>
          <w:szCs w:val="24"/>
        </w:rPr>
        <w:t xml:space="preserve">veze odobreno u prethodnim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ima“.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   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Dosadašnji st. od 6. do 10. postaju st. od 7. do 11.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25.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Pr="00AF5573">
        <w:rPr>
          <w:rFonts w:ascii="Arial" w:eastAsia="Calibri" w:hAnsi="Arial" w:cs="Arial"/>
          <w:sz w:val="24"/>
          <w:szCs w:val="24"/>
        </w:rPr>
        <w:t xml:space="preserve"> 46. iza s</w:t>
      </w:r>
      <w:r w:rsidR="002A44F0">
        <w:rPr>
          <w:rFonts w:ascii="Arial" w:eastAsia="Calibri" w:hAnsi="Arial" w:cs="Arial"/>
          <w:sz w:val="24"/>
          <w:szCs w:val="24"/>
        </w:rPr>
        <w:t>tava 6. dodaje se novi stav</w:t>
      </w:r>
      <w:r w:rsidRPr="00AF5573">
        <w:rPr>
          <w:rFonts w:ascii="Arial" w:eastAsia="Calibri" w:hAnsi="Arial" w:cs="Arial"/>
          <w:sz w:val="24"/>
          <w:szCs w:val="24"/>
        </w:rPr>
        <w:t xml:space="preserve"> 7. koji glasi: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 se izvršava u skladu sa svim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="002A44F0">
        <w:rPr>
          <w:rFonts w:ascii="Arial" w:eastAsia="Times New Roman" w:hAnsi="Arial" w:cs="Arial"/>
          <w:sz w:val="24"/>
          <w:szCs w:val="24"/>
        </w:rPr>
        <w:t>skim klasifikacijama iz član</w:t>
      </w:r>
      <w:r w:rsidRPr="00AF5573">
        <w:rPr>
          <w:rFonts w:ascii="Arial" w:eastAsia="Times New Roman" w:hAnsi="Arial" w:cs="Arial"/>
          <w:sz w:val="24"/>
          <w:szCs w:val="24"/>
        </w:rPr>
        <w:t>a 14. ovog zakona.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26.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="002A44F0">
        <w:rPr>
          <w:rFonts w:ascii="Arial" w:eastAsia="Calibri" w:hAnsi="Arial" w:cs="Arial"/>
          <w:sz w:val="24"/>
          <w:szCs w:val="24"/>
        </w:rPr>
        <w:t xml:space="preserve"> 49. stav</w:t>
      </w:r>
      <w:r w:rsidRPr="00AF5573">
        <w:rPr>
          <w:rFonts w:ascii="Arial" w:eastAsia="Calibri" w:hAnsi="Arial" w:cs="Arial"/>
          <w:sz w:val="24"/>
          <w:szCs w:val="24"/>
        </w:rPr>
        <w:t xml:space="preserve"> 2. mijenja se i glasi: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r w:rsidRPr="00AF5573">
        <w:rPr>
          <w:rFonts w:ascii="Arial" w:eastAsia="Times New Roman" w:hAnsi="Arial" w:cs="Arial"/>
          <w:sz w:val="24"/>
          <w:szCs w:val="24"/>
        </w:rPr>
        <w:t xml:space="preserve">Uplaćene i/ili prenesene pomoći, donacije, prihodi za posebne namjene, transferi za posebne namjene između korisnika javnih sredstava, kao i kreditna sredstva koja su doznačena na Jedinstveni račun </w:t>
      </w:r>
      <w:r w:rsidR="002A44F0">
        <w:rPr>
          <w:rFonts w:ascii="Arial" w:eastAsia="Times New Roman" w:hAnsi="Arial" w:cs="Arial"/>
          <w:sz w:val="24"/>
          <w:szCs w:val="24"/>
        </w:rPr>
        <w:t>trezora</w:t>
      </w:r>
      <w:r w:rsidRPr="00AF5573">
        <w:rPr>
          <w:rFonts w:ascii="Arial" w:eastAsia="Times New Roman" w:hAnsi="Arial" w:cs="Arial"/>
          <w:sz w:val="24"/>
          <w:szCs w:val="24"/>
        </w:rPr>
        <w:t xml:space="preserve"> mogu se izvršavati do visine uplaćenih, odnosno prenesenih sredstava, po odlukama Vlade, a na prijedlog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>skog korisnika“.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A44F0" w:rsidRDefault="002A44F0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27.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="002A44F0">
        <w:rPr>
          <w:rFonts w:ascii="Arial" w:eastAsia="Calibri" w:hAnsi="Arial" w:cs="Arial"/>
          <w:sz w:val="24"/>
          <w:szCs w:val="24"/>
        </w:rPr>
        <w:t xml:space="preserve"> 58. stav</w:t>
      </w:r>
      <w:r w:rsidRPr="00AF5573">
        <w:rPr>
          <w:rFonts w:ascii="Arial" w:eastAsia="Calibri" w:hAnsi="Arial" w:cs="Arial"/>
          <w:sz w:val="24"/>
          <w:szCs w:val="24"/>
        </w:rPr>
        <w:t xml:space="preserve"> 3. mijenja se i glasi: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tabs>
          <w:tab w:val="left" w:pos="5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proofErr w:type="spellStart"/>
      <w:r w:rsidRPr="00AF5573">
        <w:rPr>
          <w:rFonts w:ascii="Arial" w:eastAsia="Times New Roman" w:hAnsi="Arial" w:cs="Arial"/>
          <w:sz w:val="24"/>
          <w:szCs w:val="24"/>
        </w:rPr>
        <w:t>Aproprijacije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se mogu prenositi u narednu fiskalnu godinu za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iranje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višegodišnjih kapitalnih ulaganja iz usvojenih programa javnih investicija koji se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iraju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iz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 Federacije, odnosno iz usvojenog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 Federacije, a koji su iskazani u tabeli pregleda višegodišnjih kapitalnih ulaganja. Iste se prenose pod </w:t>
      </w:r>
      <w:proofErr w:type="spellStart"/>
      <w:r w:rsidRPr="00AF5573">
        <w:rPr>
          <w:rFonts w:ascii="Arial" w:eastAsia="Times New Roman" w:hAnsi="Arial" w:cs="Arial"/>
          <w:sz w:val="24"/>
          <w:szCs w:val="24"/>
        </w:rPr>
        <w:t>u</w:t>
      </w:r>
      <w:r w:rsidR="002A44F0">
        <w:rPr>
          <w:rFonts w:ascii="Arial" w:eastAsia="Times New Roman" w:hAnsi="Arial" w:cs="Arial"/>
          <w:sz w:val="24"/>
          <w:szCs w:val="24"/>
        </w:rPr>
        <w:t>slovom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da se nastavlja </w:t>
      </w:r>
      <w:r w:rsidR="002A44F0" w:rsidRPr="00AF5573">
        <w:rPr>
          <w:rFonts w:ascii="Arial" w:eastAsia="Times New Roman" w:hAnsi="Arial" w:cs="Arial"/>
          <w:sz w:val="24"/>
          <w:szCs w:val="24"/>
        </w:rPr>
        <w:t>realizacija</w:t>
      </w:r>
      <w:r w:rsidRPr="00AF5573">
        <w:rPr>
          <w:rFonts w:ascii="Arial" w:eastAsia="Times New Roman" w:hAnsi="Arial" w:cs="Arial"/>
          <w:sz w:val="24"/>
          <w:szCs w:val="24"/>
        </w:rPr>
        <w:t xml:space="preserve"> ulaganja koje se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ira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iz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a Federacije, a na </w:t>
      </w:r>
      <w:r w:rsidR="002A44F0">
        <w:rPr>
          <w:rFonts w:ascii="Arial" w:eastAsia="Times New Roman" w:hAnsi="Arial" w:cs="Arial"/>
          <w:sz w:val="24"/>
          <w:szCs w:val="24"/>
        </w:rPr>
        <w:t>osnovu</w:t>
      </w:r>
      <w:r w:rsidRPr="00AF5573">
        <w:rPr>
          <w:rFonts w:ascii="Arial" w:eastAsia="Times New Roman" w:hAnsi="Arial" w:cs="Arial"/>
          <w:sz w:val="24"/>
          <w:szCs w:val="24"/>
        </w:rPr>
        <w:t xml:space="preserve"> zahtjeva </w:t>
      </w:r>
      <w:r>
        <w:rPr>
          <w:rFonts w:ascii="Arial" w:eastAsia="Times New Roman" w:hAnsi="Arial" w:cs="Arial"/>
          <w:sz w:val="24"/>
          <w:szCs w:val="24"/>
        </w:rPr>
        <w:t>budžet</w:t>
      </w:r>
      <w:r w:rsidRPr="00AF5573">
        <w:rPr>
          <w:rFonts w:ascii="Arial" w:eastAsia="Times New Roman" w:hAnsi="Arial" w:cs="Arial"/>
          <w:sz w:val="24"/>
          <w:szCs w:val="24"/>
        </w:rPr>
        <w:t xml:space="preserve">skog korisnika koji se dostavlja Ministarstvu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 xml:space="preserve"> nakon završetka fiskalne godine. Uz zahtjev za prijenos neutrošenih sredstava za višegodišnja kapitalna ulaganja dostavlja se i detaljno obrazloženje razloga i dokumentacija za eventualna kašnjenja u realizaciji ulaganja. Odluku o prijenosu neutrošenih sredstava za višegodišnja kapitalna ulaganja zbirno za sva kapitalna ulaganja daje Vlada na prijedlog Ministarstva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finans</w:t>
      </w:r>
      <w:r w:rsidRPr="00AF5573">
        <w:rPr>
          <w:rFonts w:ascii="Arial" w:eastAsia="Times New Roman" w:hAnsi="Arial" w:cs="Arial"/>
          <w:sz w:val="24"/>
          <w:szCs w:val="24"/>
        </w:rPr>
        <w:t>ija</w:t>
      </w:r>
      <w:proofErr w:type="spellEnd"/>
      <w:r w:rsidRPr="00AF5573">
        <w:rPr>
          <w:rFonts w:ascii="Arial" w:eastAsia="Times New Roman" w:hAnsi="Arial" w:cs="Arial"/>
          <w:sz w:val="24"/>
          <w:szCs w:val="24"/>
        </w:rPr>
        <w:t>“.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28.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="002A44F0">
        <w:rPr>
          <w:rFonts w:ascii="Arial" w:eastAsia="Calibri" w:hAnsi="Arial" w:cs="Arial"/>
          <w:sz w:val="24"/>
          <w:szCs w:val="24"/>
        </w:rPr>
        <w:t xml:space="preserve"> 59. u stav</w:t>
      </w:r>
      <w:r w:rsidRPr="00AF5573">
        <w:rPr>
          <w:rFonts w:ascii="Arial" w:eastAsia="Calibri" w:hAnsi="Arial" w:cs="Arial"/>
          <w:sz w:val="24"/>
          <w:szCs w:val="24"/>
        </w:rPr>
        <w:t>u 2. iza riječi „preraspodjelu“ dodaju se riječi: „između programa“.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29.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Pr="00AF5573">
        <w:rPr>
          <w:rFonts w:ascii="Arial" w:eastAsia="Calibri" w:hAnsi="Arial" w:cs="Arial"/>
          <w:sz w:val="24"/>
          <w:szCs w:val="24"/>
        </w:rPr>
        <w:t xml:space="preserve"> 97. dodaje se nova </w:t>
      </w:r>
      <w:r>
        <w:rPr>
          <w:rFonts w:ascii="Arial" w:eastAsia="Calibri" w:hAnsi="Arial" w:cs="Arial"/>
          <w:sz w:val="24"/>
          <w:szCs w:val="24"/>
        </w:rPr>
        <w:t>tačka</w:t>
      </w:r>
      <w:r w:rsidRPr="00AF5573">
        <w:rPr>
          <w:rFonts w:ascii="Arial" w:eastAsia="Calibri" w:hAnsi="Arial" w:cs="Arial"/>
          <w:sz w:val="24"/>
          <w:szCs w:val="24"/>
        </w:rPr>
        <w:t xml:space="preserve"> 8. koja glasi: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„8. </w:t>
      </w:r>
      <w:r w:rsidRPr="00AF5573">
        <w:rPr>
          <w:rFonts w:ascii="Arial" w:eastAsia="Times New Roman" w:hAnsi="Arial" w:cs="Arial"/>
          <w:sz w:val="24"/>
          <w:szCs w:val="24"/>
        </w:rPr>
        <w:t>Informacije o učincima programa“.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30.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U </w:t>
      </w:r>
      <w:r>
        <w:rPr>
          <w:rFonts w:ascii="Arial" w:eastAsia="Calibri" w:hAnsi="Arial" w:cs="Arial"/>
          <w:sz w:val="24"/>
          <w:szCs w:val="24"/>
        </w:rPr>
        <w:t>članu</w:t>
      </w:r>
      <w:r w:rsidRPr="00AF5573">
        <w:rPr>
          <w:rFonts w:ascii="Arial" w:eastAsia="Calibri" w:hAnsi="Arial" w:cs="Arial"/>
          <w:sz w:val="24"/>
          <w:szCs w:val="24"/>
        </w:rPr>
        <w:t xml:space="preserve"> 102. u t</w:t>
      </w:r>
      <w:r w:rsidR="002A44F0">
        <w:rPr>
          <w:rFonts w:ascii="Arial" w:eastAsia="Calibri" w:hAnsi="Arial" w:cs="Arial"/>
          <w:sz w:val="24"/>
          <w:szCs w:val="24"/>
        </w:rPr>
        <w:t>a</w:t>
      </w:r>
      <w:r w:rsidRPr="00AF5573">
        <w:rPr>
          <w:rFonts w:ascii="Arial" w:eastAsia="Calibri" w:hAnsi="Arial" w:cs="Arial"/>
          <w:sz w:val="24"/>
          <w:szCs w:val="24"/>
        </w:rPr>
        <w:t>čki 2. iza riječi: „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plana“ dodaje se zarez i riječi: „odnosno </w:t>
      </w:r>
      <w:proofErr w:type="spellStart"/>
      <w:r>
        <w:rPr>
          <w:rFonts w:ascii="Arial" w:eastAsia="Calibri" w:hAnsi="Arial" w:cs="Arial"/>
          <w:sz w:val="24"/>
          <w:szCs w:val="24"/>
        </w:rPr>
        <w:t>finans</w:t>
      </w:r>
      <w:r w:rsidRPr="00AF5573">
        <w:rPr>
          <w:rFonts w:ascii="Arial" w:eastAsia="Calibri" w:hAnsi="Arial" w:cs="Arial"/>
          <w:sz w:val="24"/>
          <w:szCs w:val="24"/>
        </w:rPr>
        <w:t>ijskog</w:t>
      </w:r>
      <w:proofErr w:type="spellEnd"/>
      <w:r w:rsidRPr="00AF5573">
        <w:rPr>
          <w:rFonts w:ascii="Arial" w:eastAsia="Calibri" w:hAnsi="Arial" w:cs="Arial"/>
          <w:sz w:val="24"/>
          <w:szCs w:val="24"/>
        </w:rPr>
        <w:t xml:space="preserve"> zahtjeva“.</w:t>
      </w:r>
    </w:p>
    <w:p w:rsidR="00D539D4" w:rsidRPr="00AF5573" w:rsidRDefault="00D539D4" w:rsidP="00D53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U t</w:t>
      </w:r>
      <w:r w:rsidR="002A44F0">
        <w:rPr>
          <w:rFonts w:ascii="Arial" w:eastAsia="Calibri" w:hAnsi="Arial" w:cs="Arial"/>
          <w:sz w:val="24"/>
          <w:szCs w:val="24"/>
        </w:rPr>
        <w:t>a</w:t>
      </w:r>
      <w:r w:rsidRPr="00AF5573">
        <w:rPr>
          <w:rFonts w:ascii="Arial" w:eastAsia="Calibri" w:hAnsi="Arial" w:cs="Arial"/>
          <w:sz w:val="24"/>
          <w:szCs w:val="24"/>
        </w:rPr>
        <w:t xml:space="preserve">čki 4. riječi: „do 15. </w:t>
      </w:r>
      <w:r w:rsidR="002A44F0">
        <w:rPr>
          <w:rFonts w:ascii="Arial" w:eastAsia="Calibri" w:hAnsi="Arial" w:cs="Arial"/>
          <w:sz w:val="24"/>
          <w:szCs w:val="24"/>
        </w:rPr>
        <w:t>augusta</w:t>
      </w:r>
      <w:r w:rsidRPr="00AF5573">
        <w:rPr>
          <w:rFonts w:ascii="Arial" w:eastAsia="Calibri" w:hAnsi="Arial" w:cs="Arial"/>
          <w:sz w:val="24"/>
          <w:szCs w:val="24"/>
        </w:rPr>
        <w:t xml:space="preserve">“ zamjenjuju se riječima: „do 31. </w:t>
      </w:r>
      <w:r w:rsidR="002A44F0">
        <w:rPr>
          <w:rFonts w:ascii="Arial" w:eastAsia="Calibri" w:hAnsi="Arial" w:cs="Arial"/>
          <w:sz w:val="24"/>
          <w:szCs w:val="24"/>
        </w:rPr>
        <w:t>augusta</w:t>
      </w:r>
      <w:r w:rsidRPr="00AF5573">
        <w:rPr>
          <w:rFonts w:ascii="Arial" w:eastAsia="Calibri" w:hAnsi="Arial" w:cs="Arial"/>
          <w:sz w:val="24"/>
          <w:szCs w:val="24"/>
        </w:rPr>
        <w:t>“.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31.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2A44F0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Iza član</w:t>
      </w:r>
      <w:r w:rsidR="00D539D4" w:rsidRPr="00AF5573">
        <w:rPr>
          <w:rFonts w:ascii="Arial" w:eastAsia="Calibri" w:hAnsi="Arial" w:cs="Arial"/>
          <w:sz w:val="24"/>
          <w:szCs w:val="24"/>
        </w:rPr>
        <w:t>a 106. dodaju se novi čl. 106a. i 106b. koji glase: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>„</w:t>
      </w:r>
      <w:r>
        <w:rPr>
          <w:rFonts w:ascii="Arial" w:eastAsia="Calibri" w:hAnsi="Arial" w:cs="Arial"/>
          <w:sz w:val="24"/>
          <w:szCs w:val="24"/>
        </w:rPr>
        <w:t>Član</w:t>
      </w:r>
      <w:r w:rsidRPr="00AF5573">
        <w:rPr>
          <w:rFonts w:ascii="Arial" w:eastAsia="Calibri" w:hAnsi="Arial" w:cs="Arial"/>
          <w:sz w:val="24"/>
          <w:szCs w:val="24"/>
        </w:rPr>
        <w:t xml:space="preserve"> 106a.</w:t>
      </w:r>
    </w:p>
    <w:p w:rsidR="00D539D4" w:rsidRPr="00AF5573" w:rsidRDefault="00D539D4" w:rsidP="00D53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5573">
        <w:rPr>
          <w:rFonts w:ascii="Arial" w:eastAsia="Calibri" w:hAnsi="Arial" w:cs="Arial"/>
          <w:sz w:val="24"/>
          <w:szCs w:val="24"/>
        </w:rPr>
        <w:t xml:space="preserve"> </w:t>
      </w:r>
    </w:p>
    <w:p w:rsidR="00D539D4" w:rsidRPr="00AF5573" w:rsidRDefault="002A44F0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Odredbe ovog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 zakona, koje se odnose na implementaciju programskog budžetiranja, </w:t>
      </w:r>
      <w:r w:rsidRPr="00AF5573">
        <w:rPr>
          <w:rFonts w:ascii="Arial" w:eastAsia="Times New Roman" w:hAnsi="Arial" w:cs="Arial"/>
          <w:sz w:val="24"/>
          <w:szCs w:val="24"/>
        </w:rPr>
        <w:t>primjenjivat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 će se počevši s </w:t>
      </w:r>
      <w:r w:rsidR="00D539D4">
        <w:rPr>
          <w:rFonts w:ascii="Arial" w:eastAsia="Times New Roman" w:hAnsi="Arial" w:cs="Arial"/>
          <w:sz w:val="24"/>
          <w:szCs w:val="24"/>
        </w:rPr>
        <w:t>budžet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skim ciklusom za 2023. godinu za  </w:t>
      </w:r>
      <w:r>
        <w:rPr>
          <w:rFonts w:ascii="Arial" w:eastAsia="Times New Roman" w:hAnsi="Arial" w:cs="Arial"/>
          <w:sz w:val="24"/>
          <w:szCs w:val="24"/>
        </w:rPr>
        <w:t xml:space="preserve">nivo Federacije i </w:t>
      </w:r>
      <w:r w:rsidR="00D539D4" w:rsidRPr="00AF5573">
        <w:rPr>
          <w:rFonts w:ascii="Arial" w:eastAsia="Times New Roman" w:hAnsi="Arial" w:cs="Arial"/>
          <w:sz w:val="24"/>
          <w:szCs w:val="24"/>
        </w:rPr>
        <w:t>van</w:t>
      </w:r>
      <w:r w:rsidR="00D539D4">
        <w:rPr>
          <w:rFonts w:ascii="Arial" w:eastAsia="Times New Roman" w:hAnsi="Arial" w:cs="Arial"/>
          <w:sz w:val="24"/>
          <w:szCs w:val="24"/>
        </w:rPr>
        <w:t>budžet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ske fondove na </w:t>
      </w:r>
      <w:r>
        <w:rPr>
          <w:rFonts w:ascii="Arial" w:eastAsia="Times New Roman" w:hAnsi="Arial" w:cs="Arial"/>
          <w:sz w:val="24"/>
          <w:szCs w:val="24"/>
        </w:rPr>
        <w:t>nivou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 Federacije, odnosno za 2025. godinu za </w:t>
      </w:r>
      <w:r>
        <w:rPr>
          <w:rFonts w:ascii="Arial" w:eastAsia="Times New Roman" w:hAnsi="Arial" w:cs="Arial"/>
          <w:sz w:val="24"/>
          <w:szCs w:val="24"/>
        </w:rPr>
        <w:t xml:space="preserve">nivo kantona i </w:t>
      </w:r>
      <w:r w:rsidR="00D539D4" w:rsidRPr="00AF5573">
        <w:rPr>
          <w:rFonts w:ascii="Arial" w:eastAsia="Times New Roman" w:hAnsi="Arial" w:cs="Arial"/>
          <w:sz w:val="24"/>
          <w:szCs w:val="24"/>
        </w:rPr>
        <w:t>van</w:t>
      </w:r>
      <w:r w:rsidR="00D539D4">
        <w:rPr>
          <w:rFonts w:ascii="Arial" w:eastAsia="Times New Roman" w:hAnsi="Arial" w:cs="Arial"/>
          <w:sz w:val="24"/>
          <w:szCs w:val="24"/>
        </w:rPr>
        <w:t>budžet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ske fondove na </w:t>
      </w:r>
      <w:r>
        <w:rPr>
          <w:rFonts w:ascii="Arial" w:eastAsia="Times New Roman" w:hAnsi="Arial" w:cs="Arial"/>
          <w:sz w:val="24"/>
          <w:szCs w:val="24"/>
        </w:rPr>
        <w:t>nivou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 kantona.</w:t>
      </w:r>
    </w:p>
    <w:p w:rsidR="00D539D4" w:rsidRDefault="002A44F0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Odredbe ovog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 zakona, koje se odnose na implementaciju programskog budžetiranja neće se </w:t>
      </w:r>
      <w:r w:rsidRPr="00AF5573">
        <w:rPr>
          <w:rFonts w:ascii="Arial" w:eastAsia="Times New Roman" w:hAnsi="Arial" w:cs="Arial"/>
          <w:sz w:val="24"/>
          <w:szCs w:val="24"/>
        </w:rPr>
        <w:t>primjenjivati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 na gradove i općine.</w:t>
      </w:r>
    </w:p>
    <w:p w:rsidR="002A44F0" w:rsidRPr="00AF5573" w:rsidRDefault="002A44F0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</w:t>
      </w:r>
      <w:r w:rsidRPr="00AF5573">
        <w:rPr>
          <w:rFonts w:ascii="Arial" w:eastAsia="Calibri" w:hAnsi="Arial" w:cs="Arial"/>
          <w:sz w:val="24"/>
          <w:szCs w:val="24"/>
        </w:rPr>
        <w:t xml:space="preserve"> 106b.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539D4" w:rsidRPr="00AF5573" w:rsidRDefault="002A44F0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Odredbe ovog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 zakona, koje se odnose na višegodišnja kapitalna ulaganja shodno primjenjuju kantoni, gradovi i općine“.</w:t>
      </w:r>
    </w:p>
    <w:p w:rsidR="00D539D4" w:rsidRPr="00AF5573" w:rsidRDefault="00D539D4" w:rsidP="00D539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557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Član</w:t>
      </w:r>
      <w:r w:rsidRPr="00AF5573">
        <w:rPr>
          <w:rFonts w:ascii="Arial" w:eastAsia="Calibri" w:hAnsi="Arial" w:cs="Arial"/>
          <w:b/>
          <w:sz w:val="24"/>
          <w:szCs w:val="24"/>
        </w:rPr>
        <w:t xml:space="preserve"> 32. </w:t>
      </w:r>
    </w:p>
    <w:p w:rsidR="00D539D4" w:rsidRPr="00AF5573" w:rsidRDefault="00D539D4" w:rsidP="00D53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539D4" w:rsidRPr="00AF5573" w:rsidRDefault="002A44F0" w:rsidP="00D539D4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Ovaj zakon stupa na snagu osmog</w:t>
      </w:r>
      <w:r w:rsidR="00D539D4" w:rsidRPr="00AF5573">
        <w:rPr>
          <w:rFonts w:ascii="Arial" w:eastAsia="Calibri" w:hAnsi="Arial" w:cs="Arial"/>
          <w:sz w:val="24"/>
          <w:szCs w:val="24"/>
        </w:rPr>
        <w:t xml:space="preserve"> dana </w:t>
      </w:r>
      <w:r w:rsidR="00D539D4" w:rsidRPr="00AF5573">
        <w:rPr>
          <w:rFonts w:ascii="Arial" w:eastAsia="Times New Roman" w:hAnsi="Arial" w:cs="Arial"/>
          <w:sz w:val="24"/>
          <w:szCs w:val="24"/>
        </w:rPr>
        <w:t>od dana objav</w:t>
      </w:r>
      <w:r>
        <w:rPr>
          <w:rFonts w:ascii="Arial" w:eastAsia="Times New Roman" w:hAnsi="Arial" w:cs="Arial"/>
          <w:sz w:val="24"/>
          <w:szCs w:val="24"/>
        </w:rPr>
        <w:t>ljivanja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 u „Službenim novinama Federacije BiH“, a počet će se primjenjivati od 1. </w:t>
      </w:r>
      <w:r>
        <w:rPr>
          <w:rFonts w:ascii="Arial" w:eastAsia="Times New Roman" w:hAnsi="Arial" w:cs="Arial"/>
          <w:sz w:val="24"/>
          <w:szCs w:val="24"/>
        </w:rPr>
        <w:t>januara</w:t>
      </w:r>
      <w:r w:rsidR="00D539D4" w:rsidRPr="00AF5573">
        <w:rPr>
          <w:rFonts w:ascii="Arial" w:eastAsia="Times New Roman" w:hAnsi="Arial" w:cs="Arial"/>
          <w:sz w:val="24"/>
          <w:szCs w:val="24"/>
        </w:rPr>
        <w:t xml:space="preserve"> 2022. godine.</w:t>
      </w:r>
    </w:p>
    <w:p w:rsidR="00D539D4" w:rsidRPr="00AF5573" w:rsidRDefault="00D539D4" w:rsidP="00D539D4">
      <w:pPr>
        <w:spacing w:line="240" w:lineRule="auto"/>
      </w:pPr>
      <w:bookmarkStart w:id="0" w:name="_GoBack"/>
      <w:bookmarkEnd w:id="0"/>
    </w:p>
    <w:p w:rsidR="00805A1D" w:rsidRDefault="00805A1D"/>
    <w:sectPr w:rsidR="00805A1D" w:rsidSect="00D539D4">
      <w:headerReference w:type="default" r:id="rId5"/>
      <w:footerReference w:type="default" r:id="rId6"/>
      <w:pgSz w:w="11907" w:h="16840" w:code="9"/>
      <w:pgMar w:top="1417" w:right="1417" w:bottom="1417" w:left="1417" w:header="709" w:footer="709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D4" w:rsidRDefault="00D539D4">
    <w:pPr>
      <w:pStyle w:val="Footer"/>
      <w:jc w:val="right"/>
    </w:pPr>
  </w:p>
  <w:p w:rsidR="00D539D4" w:rsidRDefault="00D539D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D4" w:rsidRDefault="00D539D4" w:rsidP="00D539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CA"/>
    <w:multiLevelType w:val="hybridMultilevel"/>
    <w:tmpl w:val="5EA0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CC3"/>
    <w:multiLevelType w:val="hybridMultilevel"/>
    <w:tmpl w:val="E9947E78"/>
    <w:lvl w:ilvl="0" w:tplc="0944CA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B7939"/>
    <w:multiLevelType w:val="hybridMultilevel"/>
    <w:tmpl w:val="22D00182"/>
    <w:lvl w:ilvl="0" w:tplc="21E6BF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 w15:restartNumberingAfterBreak="0">
    <w:nsid w:val="28586A9E"/>
    <w:multiLevelType w:val="hybridMultilevel"/>
    <w:tmpl w:val="B7722C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4E15"/>
    <w:multiLevelType w:val="hybridMultilevel"/>
    <w:tmpl w:val="6C821E98"/>
    <w:lvl w:ilvl="0" w:tplc="EE8AC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C10A3C"/>
    <w:multiLevelType w:val="hybridMultilevel"/>
    <w:tmpl w:val="9BC423C4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D4"/>
    <w:rsid w:val="002A44F0"/>
    <w:rsid w:val="004D2D15"/>
    <w:rsid w:val="00805A1D"/>
    <w:rsid w:val="00D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764E"/>
  <w15:chartTrackingRefBased/>
  <w15:docId w15:val="{E225FC71-6F0D-4A24-9EBD-AE5FDBEC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D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9D4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D5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9D4"/>
    <w:rPr>
      <w:lang w:val="hr-HR"/>
    </w:rPr>
  </w:style>
  <w:style w:type="paragraph" w:styleId="ListParagraph">
    <w:name w:val="List Paragraph"/>
    <w:basedOn w:val="Normal"/>
    <w:uiPriority w:val="34"/>
    <w:qFormat/>
    <w:rsid w:val="00D539D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5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D539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1</cp:revision>
  <dcterms:created xsi:type="dcterms:W3CDTF">2021-08-31T08:18:00Z</dcterms:created>
  <dcterms:modified xsi:type="dcterms:W3CDTF">2021-08-31T08:50:00Z</dcterms:modified>
</cp:coreProperties>
</file>