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44E" w:rsidRPr="0013454E" w:rsidRDefault="0079244E" w:rsidP="0079244E">
      <w:pPr>
        <w:jc w:val="center"/>
        <w:rPr>
          <w:rFonts w:ascii="Arial" w:hAnsi="Arial" w:cs="Arial"/>
          <w:b/>
          <w:szCs w:val="24"/>
          <w:lang w:val="hr-HR"/>
        </w:rPr>
      </w:pPr>
      <w:r w:rsidRPr="0013454E">
        <w:rPr>
          <w:rFonts w:ascii="Arial" w:hAnsi="Arial" w:cs="Arial"/>
          <w:b/>
          <w:szCs w:val="24"/>
          <w:lang w:val="hr-HR"/>
        </w:rPr>
        <w:t>BOSNA I HERCEGOVINA</w:t>
      </w:r>
    </w:p>
    <w:p w:rsidR="0079244E" w:rsidRPr="0013454E" w:rsidRDefault="0079244E" w:rsidP="0079244E">
      <w:pPr>
        <w:jc w:val="center"/>
        <w:rPr>
          <w:rFonts w:ascii="Arial" w:hAnsi="Arial" w:cs="Arial"/>
          <w:b/>
          <w:szCs w:val="24"/>
          <w:lang w:val="hr-HR"/>
        </w:rPr>
      </w:pPr>
      <w:r w:rsidRPr="0013454E">
        <w:rPr>
          <w:rFonts w:ascii="Arial" w:hAnsi="Arial" w:cs="Arial"/>
          <w:b/>
          <w:szCs w:val="24"/>
          <w:lang w:val="hr-HR"/>
        </w:rPr>
        <w:t>FEDERACIJA BOSNE I HERCEGOVINE</w:t>
      </w:r>
    </w:p>
    <w:p w:rsidR="0079244E" w:rsidRPr="0013454E" w:rsidRDefault="0079244E" w:rsidP="0079244E">
      <w:pPr>
        <w:jc w:val="center"/>
        <w:rPr>
          <w:rFonts w:ascii="Arial" w:hAnsi="Arial" w:cs="Arial"/>
          <w:b/>
          <w:szCs w:val="24"/>
          <w:lang w:val="hr-HR"/>
        </w:rPr>
      </w:pPr>
      <w:r w:rsidRPr="0013454E">
        <w:rPr>
          <w:rFonts w:ascii="Arial" w:hAnsi="Arial" w:cs="Arial"/>
          <w:b/>
          <w:szCs w:val="24"/>
          <w:lang w:val="hr-HR"/>
        </w:rPr>
        <w:t>FEDERALNO MINISTARSTVO FINANSIJA</w:t>
      </w:r>
    </w:p>
    <w:p w:rsidR="0079244E" w:rsidRPr="0013454E" w:rsidRDefault="0079244E" w:rsidP="0079244E">
      <w:pPr>
        <w:jc w:val="center"/>
        <w:rPr>
          <w:rFonts w:ascii="Arial" w:hAnsi="Arial" w:cs="Arial"/>
          <w:b/>
          <w:szCs w:val="24"/>
          <w:lang w:val="hr-HR"/>
        </w:rPr>
      </w:pPr>
      <w:r w:rsidRPr="0013454E">
        <w:rPr>
          <w:rFonts w:ascii="Arial" w:hAnsi="Arial" w:cs="Arial"/>
          <w:b/>
          <w:szCs w:val="24"/>
          <w:lang w:val="hr-HR"/>
        </w:rPr>
        <w:t>FEDERALNO MINISTARSTVO FINANCIJA</w:t>
      </w:r>
    </w:p>
    <w:p w:rsidR="0079244E" w:rsidRPr="0013454E" w:rsidRDefault="0079244E" w:rsidP="0079244E">
      <w:pPr>
        <w:jc w:val="both"/>
        <w:rPr>
          <w:rFonts w:ascii="Arial" w:hAnsi="Arial" w:cs="Arial"/>
          <w:b/>
          <w:i/>
          <w:lang w:val="hr-HR"/>
        </w:rPr>
      </w:pPr>
    </w:p>
    <w:p w:rsidR="0079244E" w:rsidRPr="0013454E" w:rsidRDefault="0079244E" w:rsidP="0079244E">
      <w:pPr>
        <w:jc w:val="both"/>
        <w:rPr>
          <w:rFonts w:ascii="Book Antiqua" w:hAnsi="Book Antiqua"/>
          <w:b/>
          <w:lang w:val="hr-HR"/>
        </w:rPr>
      </w:pPr>
    </w:p>
    <w:p w:rsidR="0079244E" w:rsidRPr="0013454E" w:rsidRDefault="0079244E" w:rsidP="0079244E">
      <w:pPr>
        <w:jc w:val="both"/>
        <w:rPr>
          <w:rFonts w:ascii="Book Antiqua" w:hAnsi="Book Antiqua"/>
          <w:b/>
          <w:lang w:val="hr-HR"/>
        </w:rPr>
      </w:pPr>
    </w:p>
    <w:p w:rsidR="0079244E" w:rsidRPr="0013454E" w:rsidRDefault="0079244E" w:rsidP="0079244E">
      <w:pPr>
        <w:jc w:val="both"/>
        <w:rPr>
          <w:rFonts w:ascii="Book Antiqua" w:hAnsi="Book Antiqua"/>
          <w:b/>
          <w:lang w:val="hr-HR"/>
        </w:rPr>
      </w:pPr>
    </w:p>
    <w:p w:rsidR="0079244E" w:rsidRPr="0013454E" w:rsidRDefault="0079244E" w:rsidP="0079244E">
      <w:pPr>
        <w:jc w:val="both"/>
        <w:rPr>
          <w:rFonts w:ascii="Book Antiqua" w:hAnsi="Book Antiqua"/>
          <w:b/>
          <w:lang w:val="hr-HR"/>
        </w:rPr>
      </w:pPr>
    </w:p>
    <w:p w:rsidR="0079244E" w:rsidRPr="0013454E" w:rsidRDefault="0079244E" w:rsidP="0079244E">
      <w:pPr>
        <w:jc w:val="both"/>
        <w:rPr>
          <w:rFonts w:ascii="Book Antiqua" w:hAnsi="Book Antiqua"/>
          <w:b/>
          <w:lang w:val="hr-HR"/>
        </w:rPr>
      </w:pPr>
    </w:p>
    <w:p w:rsidR="0079244E" w:rsidRPr="0013454E" w:rsidRDefault="0079244E" w:rsidP="0079244E">
      <w:pPr>
        <w:jc w:val="both"/>
        <w:rPr>
          <w:rFonts w:ascii="Book Antiqua" w:hAnsi="Book Antiqua"/>
          <w:b/>
          <w:lang w:val="hr-HR"/>
        </w:rPr>
      </w:pPr>
    </w:p>
    <w:p w:rsidR="0079244E" w:rsidRPr="0013454E" w:rsidRDefault="0079244E" w:rsidP="0079244E">
      <w:pPr>
        <w:jc w:val="both"/>
        <w:rPr>
          <w:rFonts w:ascii="Book Antiqua" w:hAnsi="Book Antiqua"/>
          <w:b/>
          <w:lang w:val="hr-HR"/>
        </w:rPr>
      </w:pPr>
    </w:p>
    <w:p w:rsidR="0079244E" w:rsidRDefault="0079244E" w:rsidP="0079244E">
      <w:pPr>
        <w:jc w:val="both"/>
        <w:rPr>
          <w:rFonts w:ascii="Book Antiqua" w:hAnsi="Book Antiqua"/>
          <w:b/>
          <w:lang w:val="hr-HR"/>
        </w:rPr>
      </w:pPr>
    </w:p>
    <w:p w:rsidR="00546837" w:rsidRDefault="00546837" w:rsidP="0079244E">
      <w:pPr>
        <w:jc w:val="both"/>
        <w:rPr>
          <w:rFonts w:ascii="Book Antiqua" w:hAnsi="Book Antiqua"/>
          <w:b/>
          <w:lang w:val="hr-HR"/>
        </w:rPr>
      </w:pPr>
    </w:p>
    <w:p w:rsidR="00546837" w:rsidRPr="0013454E" w:rsidRDefault="00546837" w:rsidP="0079244E">
      <w:pPr>
        <w:jc w:val="both"/>
        <w:rPr>
          <w:rFonts w:ascii="Book Antiqua" w:hAnsi="Book Antiqua"/>
          <w:b/>
          <w:lang w:val="hr-HR"/>
        </w:rPr>
      </w:pPr>
    </w:p>
    <w:p w:rsidR="0079244E" w:rsidRPr="0013454E" w:rsidRDefault="0079244E" w:rsidP="0079244E">
      <w:pPr>
        <w:jc w:val="both"/>
        <w:rPr>
          <w:rFonts w:ascii="Book Antiqua" w:hAnsi="Book Antiqua"/>
          <w:b/>
          <w:lang w:val="hr-HR"/>
        </w:rPr>
      </w:pPr>
    </w:p>
    <w:p w:rsidR="0079244E" w:rsidRPr="0013454E" w:rsidRDefault="0079244E" w:rsidP="0079244E">
      <w:pPr>
        <w:jc w:val="both"/>
        <w:rPr>
          <w:rFonts w:ascii="Book Antiqua" w:hAnsi="Book Antiqua"/>
          <w:b/>
          <w:lang w:val="hr-HR"/>
        </w:rPr>
      </w:pPr>
    </w:p>
    <w:p w:rsidR="0079244E" w:rsidRPr="0013454E" w:rsidRDefault="0079244E" w:rsidP="0079244E">
      <w:pPr>
        <w:jc w:val="both"/>
        <w:rPr>
          <w:rFonts w:ascii="Book Antiqua" w:hAnsi="Book Antiqua"/>
          <w:b/>
          <w:lang w:val="hr-HR"/>
        </w:rPr>
      </w:pPr>
    </w:p>
    <w:p w:rsidR="0079244E" w:rsidRPr="0013454E" w:rsidRDefault="0079244E" w:rsidP="0079244E">
      <w:pPr>
        <w:jc w:val="both"/>
        <w:rPr>
          <w:rFonts w:ascii="Book Antiqua" w:hAnsi="Book Antiqua"/>
          <w:b/>
          <w:lang w:val="hr-HR"/>
        </w:rPr>
      </w:pPr>
    </w:p>
    <w:p w:rsidR="0079244E" w:rsidRPr="0013454E" w:rsidRDefault="0079244E" w:rsidP="0079244E">
      <w:pPr>
        <w:jc w:val="both"/>
        <w:rPr>
          <w:rFonts w:ascii="Book Antiqua" w:hAnsi="Book Antiqua"/>
          <w:b/>
          <w:lang w:val="hr-HR"/>
        </w:rPr>
      </w:pPr>
      <w:r w:rsidRPr="0013454E">
        <w:rPr>
          <w:rFonts w:ascii="Book Antiqua" w:hAnsi="Book Antiqua"/>
          <w:b/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FD80B" wp14:editId="1CDFD8D1">
                <wp:simplePos x="0" y="0"/>
                <wp:positionH relativeFrom="column">
                  <wp:posOffset>-20955</wp:posOffset>
                </wp:positionH>
                <wp:positionV relativeFrom="paragraph">
                  <wp:posOffset>22860</wp:posOffset>
                </wp:positionV>
                <wp:extent cx="5913120" cy="0"/>
                <wp:effectExtent l="0" t="0" r="0" b="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3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/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92CDDC"/>
                          </a:extrusionClr>
                          <a:contourClr>
                            <a:srgbClr val="92CDDC"/>
                          </a:contour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940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-1.65pt;margin-top:1.8pt;width:465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" strokecolor="#92cddc">
                <o:extrusion v:ext="view" backdepth="1in" color="#92cddc" on="t" viewpoint="0" viewpointorigin="0" skewangle="-90" type="perspective"/>
              </v:shape>
            </w:pict>
          </mc:Fallback>
        </mc:AlternateContent>
      </w:r>
    </w:p>
    <w:p w:rsidR="0079244E" w:rsidRPr="001278CD" w:rsidRDefault="0079244E" w:rsidP="0079244E">
      <w:pPr>
        <w:jc w:val="center"/>
        <w:rPr>
          <w:rFonts w:asciiTheme="minorHAnsi" w:hAnsiTheme="minorHAnsi" w:cstheme="minorHAnsi"/>
          <w:b/>
          <w:sz w:val="32"/>
        </w:rPr>
      </w:pPr>
      <w:r w:rsidRPr="001278CD">
        <w:rPr>
          <w:rFonts w:asciiTheme="minorHAnsi" w:hAnsiTheme="minorHAnsi" w:cstheme="minorHAnsi"/>
          <w:b/>
          <w:sz w:val="32"/>
        </w:rPr>
        <w:t xml:space="preserve">KONSOLIDOVANI IZVJEŠTAJ O IZVRŠENJU BUDŽETA FEDERACIJE </w:t>
      </w:r>
      <w:bookmarkStart w:id="0" w:name="_GoBack"/>
      <w:bookmarkEnd w:id="0"/>
      <w:r w:rsidRPr="001278CD">
        <w:rPr>
          <w:rFonts w:asciiTheme="minorHAnsi" w:hAnsiTheme="minorHAnsi" w:cstheme="minorHAnsi"/>
          <w:b/>
          <w:sz w:val="32"/>
        </w:rPr>
        <w:t>B</w:t>
      </w:r>
      <w:r w:rsidR="00713DF7">
        <w:rPr>
          <w:rFonts w:asciiTheme="minorHAnsi" w:hAnsiTheme="minorHAnsi" w:cstheme="minorHAnsi"/>
          <w:b/>
          <w:sz w:val="32"/>
        </w:rPr>
        <w:t xml:space="preserve">OSNE </w:t>
      </w:r>
      <w:r w:rsidRPr="001278CD">
        <w:rPr>
          <w:rFonts w:asciiTheme="minorHAnsi" w:hAnsiTheme="minorHAnsi" w:cstheme="minorHAnsi"/>
          <w:b/>
          <w:sz w:val="32"/>
        </w:rPr>
        <w:t>I</w:t>
      </w:r>
      <w:r w:rsidR="00713DF7">
        <w:rPr>
          <w:rFonts w:asciiTheme="minorHAnsi" w:hAnsiTheme="minorHAnsi" w:cstheme="minorHAnsi"/>
          <w:b/>
          <w:sz w:val="32"/>
        </w:rPr>
        <w:t xml:space="preserve"> </w:t>
      </w:r>
      <w:r w:rsidRPr="001278CD">
        <w:rPr>
          <w:rFonts w:asciiTheme="minorHAnsi" w:hAnsiTheme="minorHAnsi" w:cstheme="minorHAnsi"/>
          <w:b/>
          <w:sz w:val="32"/>
        </w:rPr>
        <w:t>H</w:t>
      </w:r>
      <w:r w:rsidR="00713DF7">
        <w:rPr>
          <w:rFonts w:asciiTheme="minorHAnsi" w:hAnsiTheme="minorHAnsi" w:cstheme="minorHAnsi"/>
          <w:b/>
          <w:sz w:val="32"/>
        </w:rPr>
        <w:t>ERCEGOVINE</w:t>
      </w:r>
      <w:r w:rsidRPr="001278CD">
        <w:rPr>
          <w:rFonts w:asciiTheme="minorHAnsi" w:hAnsiTheme="minorHAnsi" w:cstheme="minorHAnsi"/>
          <w:b/>
          <w:sz w:val="32"/>
        </w:rPr>
        <w:t>, KANTONA, OPĆINA I FINAN</w:t>
      </w:r>
      <w:r w:rsidR="00713DF7">
        <w:rPr>
          <w:rFonts w:asciiTheme="minorHAnsi" w:hAnsiTheme="minorHAnsi" w:cstheme="minorHAnsi"/>
          <w:b/>
          <w:sz w:val="32"/>
        </w:rPr>
        <w:t>C</w:t>
      </w:r>
      <w:r w:rsidRPr="001278CD">
        <w:rPr>
          <w:rFonts w:asciiTheme="minorHAnsi" w:hAnsiTheme="minorHAnsi" w:cstheme="minorHAnsi"/>
          <w:b/>
          <w:sz w:val="32"/>
        </w:rPr>
        <w:t>IJSKIH PLANOVA VANBUDŽETSKIH FONDOVA FEDERACIJE B</w:t>
      </w:r>
      <w:r w:rsidR="00713DF7">
        <w:rPr>
          <w:rFonts w:asciiTheme="minorHAnsi" w:hAnsiTheme="minorHAnsi" w:cstheme="minorHAnsi"/>
          <w:b/>
          <w:sz w:val="32"/>
        </w:rPr>
        <w:t xml:space="preserve">OSNE </w:t>
      </w:r>
      <w:r w:rsidRPr="001278CD">
        <w:rPr>
          <w:rFonts w:asciiTheme="minorHAnsi" w:hAnsiTheme="minorHAnsi" w:cstheme="minorHAnsi"/>
          <w:b/>
          <w:sz w:val="32"/>
        </w:rPr>
        <w:t>I</w:t>
      </w:r>
      <w:r w:rsidR="00713DF7">
        <w:rPr>
          <w:rFonts w:asciiTheme="minorHAnsi" w:hAnsiTheme="minorHAnsi" w:cstheme="minorHAnsi"/>
          <w:b/>
          <w:sz w:val="32"/>
        </w:rPr>
        <w:t xml:space="preserve"> </w:t>
      </w:r>
      <w:r w:rsidRPr="001278CD">
        <w:rPr>
          <w:rFonts w:asciiTheme="minorHAnsi" w:hAnsiTheme="minorHAnsi" w:cstheme="minorHAnsi"/>
          <w:b/>
          <w:sz w:val="32"/>
        </w:rPr>
        <w:t>H</w:t>
      </w:r>
      <w:r w:rsidR="00713DF7">
        <w:rPr>
          <w:rFonts w:asciiTheme="minorHAnsi" w:hAnsiTheme="minorHAnsi" w:cstheme="minorHAnsi"/>
          <w:b/>
          <w:sz w:val="32"/>
        </w:rPr>
        <w:t>ERCEGOVINE</w:t>
      </w:r>
      <w:r w:rsidRPr="001278CD">
        <w:rPr>
          <w:rFonts w:asciiTheme="minorHAnsi" w:hAnsiTheme="minorHAnsi" w:cstheme="minorHAnsi"/>
          <w:b/>
          <w:sz w:val="32"/>
        </w:rPr>
        <w:t xml:space="preserve"> ZA </w:t>
      </w:r>
      <w:proofErr w:type="gramStart"/>
      <w:r w:rsidRPr="001278CD">
        <w:rPr>
          <w:rFonts w:asciiTheme="minorHAnsi" w:hAnsiTheme="minorHAnsi" w:cstheme="minorHAnsi"/>
          <w:b/>
          <w:sz w:val="32"/>
        </w:rPr>
        <w:t>PERIOD</w:t>
      </w:r>
      <w:r w:rsidR="00664F28">
        <w:rPr>
          <w:rFonts w:asciiTheme="minorHAnsi" w:hAnsiTheme="minorHAnsi" w:cstheme="minorHAnsi"/>
          <w:b/>
          <w:sz w:val="32"/>
        </w:rPr>
        <w:t xml:space="preserve"> </w:t>
      </w:r>
      <w:r w:rsidRPr="001278CD">
        <w:rPr>
          <w:rFonts w:asciiTheme="minorHAnsi" w:hAnsiTheme="minorHAnsi" w:cstheme="minorHAnsi"/>
          <w:b/>
          <w:sz w:val="32"/>
        </w:rPr>
        <w:t xml:space="preserve"> </w:t>
      </w:r>
      <w:r w:rsidR="004E55F0">
        <w:rPr>
          <w:rFonts w:asciiTheme="minorHAnsi" w:hAnsiTheme="minorHAnsi" w:cstheme="minorHAnsi"/>
          <w:b/>
          <w:sz w:val="32"/>
        </w:rPr>
        <w:t>JANUAR</w:t>
      </w:r>
      <w:proofErr w:type="gramEnd"/>
      <w:r w:rsidR="004E55F0">
        <w:rPr>
          <w:rFonts w:asciiTheme="minorHAnsi" w:hAnsiTheme="minorHAnsi" w:cstheme="minorHAnsi"/>
          <w:b/>
          <w:sz w:val="32"/>
        </w:rPr>
        <w:t>-JUNI 2021.</w:t>
      </w:r>
      <w:r w:rsidRPr="001278CD">
        <w:rPr>
          <w:rFonts w:asciiTheme="minorHAnsi" w:hAnsiTheme="minorHAnsi" w:cstheme="minorHAnsi"/>
          <w:b/>
          <w:sz w:val="32"/>
        </w:rPr>
        <w:t>GODINE</w:t>
      </w:r>
    </w:p>
    <w:p w:rsidR="0079244E" w:rsidRPr="0013454E" w:rsidRDefault="0079244E" w:rsidP="0079244E">
      <w:pPr>
        <w:jc w:val="both"/>
        <w:rPr>
          <w:rFonts w:ascii="Book Antiqua" w:hAnsi="Book Antiqua"/>
          <w:b/>
          <w:lang w:val="hr-HR"/>
        </w:rPr>
      </w:pPr>
    </w:p>
    <w:p w:rsidR="0079244E" w:rsidRPr="0013454E" w:rsidRDefault="0079244E" w:rsidP="0079244E">
      <w:pPr>
        <w:jc w:val="both"/>
        <w:rPr>
          <w:rFonts w:ascii="Book Antiqua" w:hAnsi="Book Antiqua"/>
          <w:b/>
          <w:lang w:val="hr-HR"/>
        </w:rPr>
      </w:pPr>
      <w:r w:rsidRPr="0013454E">
        <w:rPr>
          <w:rFonts w:ascii="Book Antiqua" w:hAnsi="Book Antiqua"/>
          <w:b/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8D93F4" wp14:editId="1C71E32A">
                <wp:simplePos x="0" y="0"/>
                <wp:positionH relativeFrom="column">
                  <wp:posOffset>-27305</wp:posOffset>
                </wp:positionH>
                <wp:positionV relativeFrom="paragraph">
                  <wp:posOffset>125095</wp:posOffset>
                </wp:positionV>
                <wp:extent cx="5913120" cy="0"/>
                <wp:effectExtent l="0" t="0" r="0" b="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5913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/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92CDDC"/>
                          </a:extrusionClr>
                          <a:contourClr>
                            <a:srgbClr val="92CDDC"/>
                          </a:contour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4366E" id="Straight Arrow Connector 11" o:spid="_x0000_s1026" type="#_x0000_t32" style="position:absolute;margin-left:-2.15pt;margin-top:9.85pt;width:465.6pt;height:0;rotation:18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" strokecolor="#92cddc">
                <o:extrusion v:ext="view" backdepth="1in" color="#92cddc" on="t" viewpoint="0" viewpointorigin="0" skewangle="-90" type="perspective"/>
              </v:shape>
            </w:pict>
          </mc:Fallback>
        </mc:AlternateContent>
      </w:r>
    </w:p>
    <w:p w:rsidR="0079244E" w:rsidRPr="0013454E" w:rsidRDefault="0079244E" w:rsidP="0079244E">
      <w:pPr>
        <w:jc w:val="both"/>
        <w:rPr>
          <w:rFonts w:ascii="Book Antiqua" w:hAnsi="Book Antiqua"/>
          <w:b/>
          <w:lang w:val="hr-HR"/>
        </w:rPr>
      </w:pPr>
    </w:p>
    <w:p w:rsidR="0079244E" w:rsidRPr="001278CD" w:rsidRDefault="0079244E" w:rsidP="0079244E">
      <w:pPr>
        <w:rPr>
          <w:rFonts w:asciiTheme="minorHAnsi" w:hAnsiTheme="minorHAnsi" w:cstheme="minorHAnsi"/>
          <w:b/>
          <w:sz w:val="32"/>
        </w:rPr>
      </w:pPr>
    </w:p>
    <w:p w:rsidR="0079244E" w:rsidRPr="001278CD" w:rsidRDefault="0079244E" w:rsidP="0079244E">
      <w:pPr>
        <w:jc w:val="center"/>
        <w:rPr>
          <w:rFonts w:asciiTheme="minorHAnsi" w:hAnsiTheme="minorHAnsi" w:cstheme="minorHAnsi"/>
          <w:b/>
          <w:sz w:val="32"/>
        </w:rPr>
      </w:pPr>
    </w:p>
    <w:p w:rsidR="0079244E" w:rsidRPr="001278CD" w:rsidRDefault="0079244E" w:rsidP="0079244E">
      <w:pPr>
        <w:jc w:val="center"/>
        <w:rPr>
          <w:rFonts w:asciiTheme="minorHAnsi" w:hAnsiTheme="minorHAnsi" w:cstheme="minorHAnsi"/>
          <w:b/>
          <w:sz w:val="32"/>
        </w:rPr>
      </w:pPr>
    </w:p>
    <w:p w:rsidR="0079244E" w:rsidRPr="001278CD" w:rsidRDefault="0079244E" w:rsidP="0079244E">
      <w:pPr>
        <w:jc w:val="center"/>
        <w:rPr>
          <w:rFonts w:asciiTheme="minorHAnsi" w:hAnsiTheme="minorHAnsi" w:cstheme="minorHAnsi"/>
          <w:b/>
          <w:sz w:val="32"/>
        </w:rPr>
      </w:pPr>
    </w:p>
    <w:p w:rsidR="0079244E" w:rsidRDefault="0079244E" w:rsidP="0079244E">
      <w:pPr>
        <w:rPr>
          <w:rFonts w:asciiTheme="minorHAnsi" w:hAnsiTheme="minorHAnsi" w:cstheme="minorHAnsi"/>
          <w:b/>
          <w:sz w:val="32"/>
        </w:rPr>
      </w:pPr>
    </w:p>
    <w:p w:rsidR="0079244E" w:rsidRPr="001278CD" w:rsidRDefault="0079244E" w:rsidP="0079244E">
      <w:pPr>
        <w:rPr>
          <w:rFonts w:asciiTheme="minorHAnsi" w:hAnsiTheme="minorHAnsi" w:cstheme="minorHAnsi"/>
          <w:b/>
          <w:sz w:val="32"/>
        </w:rPr>
      </w:pPr>
    </w:p>
    <w:p w:rsidR="0079244E" w:rsidRPr="001278CD" w:rsidRDefault="0079244E" w:rsidP="0079244E">
      <w:pPr>
        <w:jc w:val="center"/>
        <w:rPr>
          <w:rFonts w:asciiTheme="minorHAnsi" w:hAnsiTheme="minorHAnsi" w:cstheme="minorHAnsi"/>
          <w:b/>
          <w:sz w:val="32"/>
        </w:rPr>
      </w:pPr>
    </w:p>
    <w:p w:rsidR="0079244E" w:rsidRDefault="0079244E" w:rsidP="0079244E">
      <w:pPr>
        <w:jc w:val="center"/>
        <w:rPr>
          <w:rFonts w:asciiTheme="minorHAnsi" w:hAnsiTheme="minorHAnsi" w:cstheme="minorHAnsi"/>
          <w:b/>
          <w:sz w:val="32"/>
        </w:rPr>
      </w:pPr>
    </w:p>
    <w:p w:rsidR="0079244E" w:rsidRDefault="0079244E" w:rsidP="0079244E">
      <w:pPr>
        <w:jc w:val="center"/>
        <w:rPr>
          <w:rFonts w:asciiTheme="minorHAnsi" w:hAnsiTheme="minorHAnsi" w:cstheme="minorHAnsi"/>
          <w:b/>
          <w:sz w:val="32"/>
        </w:rPr>
      </w:pPr>
    </w:p>
    <w:p w:rsidR="0079244E" w:rsidRPr="001278CD" w:rsidRDefault="0079244E" w:rsidP="0079244E">
      <w:pPr>
        <w:jc w:val="center"/>
        <w:rPr>
          <w:rFonts w:asciiTheme="minorHAnsi" w:hAnsiTheme="minorHAnsi" w:cstheme="minorHAnsi"/>
          <w:b/>
          <w:sz w:val="32"/>
        </w:rPr>
      </w:pPr>
    </w:p>
    <w:p w:rsidR="0079244E" w:rsidRPr="001278CD" w:rsidRDefault="0079244E" w:rsidP="0079244E">
      <w:pPr>
        <w:jc w:val="center"/>
        <w:rPr>
          <w:rFonts w:asciiTheme="minorHAnsi" w:hAnsiTheme="minorHAnsi" w:cstheme="minorHAnsi"/>
          <w:b/>
          <w:sz w:val="32"/>
        </w:rPr>
      </w:pPr>
    </w:p>
    <w:p w:rsidR="0079244E" w:rsidRDefault="0079244E" w:rsidP="0079244E">
      <w:pPr>
        <w:jc w:val="center"/>
        <w:rPr>
          <w:rFonts w:asciiTheme="minorHAnsi" w:hAnsiTheme="minorHAnsi" w:cstheme="minorHAnsi"/>
          <w:b/>
          <w:sz w:val="32"/>
        </w:rPr>
      </w:pPr>
    </w:p>
    <w:p w:rsidR="0079244E" w:rsidRDefault="0079244E" w:rsidP="0079244E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 xml:space="preserve">Sarajevo, </w:t>
      </w:r>
      <w:r w:rsidR="000353AA" w:rsidRPr="004678C2">
        <w:rPr>
          <w:rFonts w:asciiTheme="minorHAnsi" w:hAnsiTheme="minorHAnsi" w:cstheme="minorHAnsi"/>
          <w:b/>
          <w:sz w:val="32"/>
          <w:lang w:val="bs-Latn-BA"/>
        </w:rPr>
        <w:t>av</w:t>
      </w:r>
      <w:r w:rsidR="004E55F0" w:rsidRPr="004678C2">
        <w:rPr>
          <w:rFonts w:asciiTheme="minorHAnsi" w:hAnsiTheme="minorHAnsi" w:cstheme="minorHAnsi"/>
          <w:b/>
          <w:sz w:val="32"/>
          <w:lang w:val="bs-Latn-BA"/>
        </w:rPr>
        <w:t>gust</w:t>
      </w:r>
      <w:r w:rsidR="004E55F0">
        <w:rPr>
          <w:rFonts w:asciiTheme="minorHAnsi" w:hAnsiTheme="minorHAnsi" w:cstheme="minorHAnsi"/>
          <w:b/>
          <w:sz w:val="32"/>
        </w:rPr>
        <w:t xml:space="preserve"> 2021.godine</w:t>
      </w:r>
    </w:p>
    <w:p w:rsidR="00831526" w:rsidRDefault="00831526" w:rsidP="001278CD">
      <w:pPr>
        <w:jc w:val="both"/>
        <w:rPr>
          <w:rFonts w:ascii="Arial" w:hAnsi="Arial" w:cs="Arial"/>
          <w:szCs w:val="24"/>
        </w:rPr>
      </w:pPr>
    </w:p>
    <w:p w:rsidR="00831526" w:rsidRDefault="00831526" w:rsidP="001278CD">
      <w:pPr>
        <w:jc w:val="both"/>
        <w:rPr>
          <w:rFonts w:ascii="Arial" w:hAnsi="Arial" w:cs="Arial"/>
          <w:szCs w:val="24"/>
        </w:rPr>
      </w:pPr>
    </w:p>
    <w:p w:rsidR="00831526" w:rsidRDefault="00831526" w:rsidP="001278CD">
      <w:pPr>
        <w:jc w:val="both"/>
        <w:rPr>
          <w:rFonts w:ascii="Arial" w:hAnsi="Arial" w:cs="Arial"/>
          <w:szCs w:val="24"/>
        </w:rPr>
      </w:pPr>
    </w:p>
    <w:p w:rsidR="00831526" w:rsidRDefault="00831526" w:rsidP="001278CD">
      <w:pPr>
        <w:jc w:val="both"/>
        <w:rPr>
          <w:rFonts w:ascii="Arial" w:hAnsi="Arial" w:cs="Arial"/>
          <w:szCs w:val="24"/>
        </w:rPr>
      </w:pPr>
    </w:p>
    <w:p w:rsidR="001278CD" w:rsidRPr="001278CD" w:rsidRDefault="001278CD" w:rsidP="001278CD">
      <w:pPr>
        <w:jc w:val="both"/>
        <w:rPr>
          <w:rFonts w:ascii="Arial" w:hAnsi="Arial" w:cs="Arial"/>
          <w:szCs w:val="24"/>
        </w:rPr>
      </w:pPr>
      <w:r w:rsidRPr="001278CD">
        <w:rPr>
          <w:rFonts w:ascii="Arial" w:hAnsi="Arial" w:cs="Arial"/>
          <w:szCs w:val="24"/>
        </w:rPr>
        <w:lastRenderedPageBreak/>
        <w:t>Na osnovu člana 90. Zakona o budžetima u Federaciji Bosne i Hercegovine (“Službene novine Federacije BiH”, br: 102/13, 9/14, 13/14</w:t>
      </w:r>
      <w:r w:rsidR="006D2C9C">
        <w:rPr>
          <w:rFonts w:ascii="Arial" w:hAnsi="Arial" w:cs="Arial"/>
          <w:szCs w:val="24"/>
        </w:rPr>
        <w:t>, 8/15</w:t>
      </w:r>
      <w:r w:rsidR="00461598">
        <w:rPr>
          <w:rFonts w:ascii="Arial" w:hAnsi="Arial" w:cs="Arial"/>
          <w:szCs w:val="24"/>
        </w:rPr>
        <w:t xml:space="preserve">, </w:t>
      </w:r>
      <w:r w:rsidR="00D13076">
        <w:rPr>
          <w:rFonts w:ascii="Arial" w:hAnsi="Arial" w:cs="Arial"/>
          <w:szCs w:val="24"/>
        </w:rPr>
        <w:t>91/15, 102/15, 104/16</w:t>
      </w:r>
      <w:r w:rsidR="00611256">
        <w:rPr>
          <w:rFonts w:ascii="Arial" w:hAnsi="Arial" w:cs="Arial"/>
          <w:szCs w:val="24"/>
        </w:rPr>
        <w:t>,</w:t>
      </w:r>
      <w:r w:rsidR="00D13076">
        <w:rPr>
          <w:rFonts w:ascii="Arial" w:hAnsi="Arial" w:cs="Arial"/>
          <w:szCs w:val="24"/>
        </w:rPr>
        <w:t xml:space="preserve"> 5/18</w:t>
      </w:r>
      <w:r w:rsidR="000F7F56">
        <w:rPr>
          <w:rFonts w:ascii="Arial" w:hAnsi="Arial" w:cs="Arial"/>
          <w:szCs w:val="24"/>
        </w:rPr>
        <w:t>,</w:t>
      </w:r>
      <w:r w:rsidR="00611256">
        <w:rPr>
          <w:rFonts w:ascii="Arial" w:hAnsi="Arial" w:cs="Arial"/>
          <w:szCs w:val="24"/>
        </w:rPr>
        <w:t xml:space="preserve"> 11/19</w:t>
      </w:r>
      <w:r w:rsidR="000F7F56">
        <w:rPr>
          <w:rFonts w:ascii="Arial" w:hAnsi="Arial" w:cs="Arial"/>
          <w:szCs w:val="24"/>
        </w:rPr>
        <w:t xml:space="preserve"> i 99/19</w:t>
      </w:r>
      <w:proofErr w:type="gramStart"/>
      <w:r w:rsidR="006D2C9C">
        <w:rPr>
          <w:rFonts w:ascii="Arial" w:hAnsi="Arial" w:cs="Arial"/>
          <w:szCs w:val="24"/>
        </w:rPr>
        <w:t>)  Federalna</w:t>
      </w:r>
      <w:proofErr w:type="gramEnd"/>
      <w:r w:rsidR="006D2C9C">
        <w:rPr>
          <w:rFonts w:ascii="Arial" w:hAnsi="Arial" w:cs="Arial"/>
          <w:szCs w:val="24"/>
        </w:rPr>
        <w:t xml:space="preserve"> minist</w:t>
      </w:r>
      <w:r w:rsidRPr="001278CD">
        <w:rPr>
          <w:rFonts w:ascii="Arial" w:hAnsi="Arial" w:cs="Arial"/>
          <w:szCs w:val="24"/>
        </w:rPr>
        <w:t>r</w:t>
      </w:r>
      <w:r w:rsidR="006D2C9C">
        <w:rPr>
          <w:rFonts w:ascii="Arial" w:hAnsi="Arial" w:cs="Arial"/>
          <w:szCs w:val="24"/>
        </w:rPr>
        <w:t>ica</w:t>
      </w:r>
      <w:r w:rsidRPr="001278CD">
        <w:rPr>
          <w:rFonts w:ascii="Arial" w:hAnsi="Arial" w:cs="Arial"/>
          <w:szCs w:val="24"/>
        </w:rPr>
        <w:t xml:space="preserve"> finan</w:t>
      </w:r>
      <w:r w:rsidR="0051635B">
        <w:rPr>
          <w:rFonts w:ascii="Arial" w:hAnsi="Arial" w:cs="Arial"/>
          <w:szCs w:val="24"/>
        </w:rPr>
        <w:t>s</w:t>
      </w:r>
      <w:r w:rsidRPr="001278CD">
        <w:rPr>
          <w:rFonts w:ascii="Arial" w:hAnsi="Arial" w:cs="Arial"/>
          <w:szCs w:val="24"/>
        </w:rPr>
        <w:t>ija</w:t>
      </w:r>
      <w:r w:rsidR="006D2C9C">
        <w:rPr>
          <w:rFonts w:ascii="Arial" w:hAnsi="Arial" w:cs="Arial"/>
          <w:szCs w:val="24"/>
        </w:rPr>
        <w:t xml:space="preserve"> </w:t>
      </w:r>
      <w:r w:rsidRPr="001278CD">
        <w:rPr>
          <w:rFonts w:ascii="Arial" w:hAnsi="Arial" w:cs="Arial"/>
          <w:szCs w:val="24"/>
        </w:rPr>
        <w:t>/</w:t>
      </w:r>
      <w:r w:rsidR="006D2C9C">
        <w:rPr>
          <w:rFonts w:ascii="Arial" w:hAnsi="Arial" w:cs="Arial"/>
          <w:szCs w:val="24"/>
        </w:rPr>
        <w:t xml:space="preserve"> </w:t>
      </w:r>
      <w:r w:rsidR="00A6277A">
        <w:rPr>
          <w:rFonts w:ascii="Arial" w:hAnsi="Arial" w:cs="Arial"/>
          <w:szCs w:val="24"/>
        </w:rPr>
        <w:t>financ</w:t>
      </w:r>
      <w:r w:rsidRPr="001278CD">
        <w:rPr>
          <w:rFonts w:ascii="Arial" w:hAnsi="Arial" w:cs="Arial"/>
          <w:szCs w:val="24"/>
        </w:rPr>
        <w:t>ija podnosi:</w:t>
      </w:r>
    </w:p>
    <w:p w:rsidR="001278CD" w:rsidRPr="001278CD" w:rsidRDefault="001278CD" w:rsidP="001278CD">
      <w:pPr>
        <w:jc w:val="both"/>
        <w:rPr>
          <w:rFonts w:ascii="Arial" w:hAnsi="Arial" w:cs="Arial"/>
          <w:szCs w:val="24"/>
        </w:rPr>
      </w:pPr>
    </w:p>
    <w:p w:rsidR="001278CD" w:rsidRPr="001278CD" w:rsidRDefault="001278CD" w:rsidP="001278CD">
      <w:pPr>
        <w:jc w:val="both"/>
        <w:rPr>
          <w:rFonts w:ascii="Arial" w:hAnsi="Arial" w:cs="Arial"/>
          <w:szCs w:val="24"/>
        </w:rPr>
      </w:pPr>
    </w:p>
    <w:p w:rsidR="001278CD" w:rsidRPr="001278CD" w:rsidRDefault="001278CD" w:rsidP="001278CD">
      <w:pPr>
        <w:jc w:val="both"/>
        <w:rPr>
          <w:rFonts w:ascii="Arial" w:hAnsi="Arial" w:cs="Arial"/>
          <w:szCs w:val="24"/>
        </w:rPr>
      </w:pPr>
    </w:p>
    <w:p w:rsidR="001278CD" w:rsidRPr="001278CD" w:rsidRDefault="001278CD" w:rsidP="001278CD">
      <w:pPr>
        <w:jc w:val="both"/>
        <w:rPr>
          <w:rFonts w:ascii="Arial" w:hAnsi="Arial" w:cs="Arial"/>
          <w:szCs w:val="24"/>
        </w:rPr>
      </w:pPr>
    </w:p>
    <w:p w:rsidR="001278CD" w:rsidRPr="001278CD" w:rsidRDefault="001278CD" w:rsidP="001278CD">
      <w:pPr>
        <w:jc w:val="center"/>
        <w:rPr>
          <w:rFonts w:ascii="Arial" w:hAnsi="Arial" w:cs="Arial"/>
          <w:b/>
          <w:szCs w:val="24"/>
        </w:rPr>
      </w:pPr>
      <w:r w:rsidRPr="001278CD">
        <w:rPr>
          <w:rFonts w:ascii="Arial" w:hAnsi="Arial" w:cs="Arial"/>
          <w:b/>
          <w:szCs w:val="24"/>
        </w:rPr>
        <w:t>Konsolidovani izvještaj o izvršenju budžeta Federacije B</w:t>
      </w:r>
      <w:r w:rsidR="00713DF7">
        <w:rPr>
          <w:rFonts w:ascii="Arial" w:hAnsi="Arial" w:cs="Arial"/>
          <w:b/>
          <w:szCs w:val="24"/>
        </w:rPr>
        <w:t xml:space="preserve">osne i </w:t>
      </w:r>
      <w:r w:rsidRPr="001278CD">
        <w:rPr>
          <w:rFonts w:ascii="Arial" w:hAnsi="Arial" w:cs="Arial"/>
          <w:b/>
          <w:szCs w:val="24"/>
        </w:rPr>
        <w:t>H</w:t>
      </w:r>
      <w:r w:rsidR="00713DF7">
        <w:rPr>
          <w:rFonts w:ascii="Arial" w:hAnsi="Arial" w:cs="Arial"/>
          <w:b/>
          <w:szCs w:val="24"/>
        </w:rPr>
        <w:t>ercegovine</w:t>
      </w:r>
      <w:r w:rsidRPr="001278CD">
        <w:rPr>
          <w:rFonts w:ascii="Arial" w:hAnsi="Arial" w:cs="Arial"/>
          <w:b/>
          <w:szCs w:val="24"/>
        </w:rPr>
        <w:t>, kantona</w:t>
      </w:r>
      <w:r w:rsidR="00705F61">
        <w:rPr>
          <w:rFonts w:ascii="Arial" w:hAnsi="Arial" w:cs="Arial"/>
          <w:b/>
          <w:szCs w:val="24"/>
        </w:rPr>
        <w:t xml:space="preserve"> </w:t>
      </w:r>
      <w:r w:rsidR="00705F61" w:rsidRPr="001278CD">
        <w:rPr>
          <w:rFonts w:ascii="Arial" w:hAnsi="Arial" w:cs="Arial"/>
          <w:b/>
          <w:szCs w:val="24"/>
        </w:rPr>
        <w:t xml:space="preserve">Federacije </w:t>
      </w:r>
      <w:r w:rsidR="00713DF7" w:rsidRPr="001278CD">
        <w:rPr>
          <w:rFonts w:ascii="Arial" w:hAnsi="Arial" w:cs="Arial"/>
          <w:b/>
          <w:szCs w:val="24"/>
        </w:rPr>
        <w:t>B</w:t>
      </w:r>
      <w:r w:rsidR="00713DF7">
        <w:rPr>
          <w:rFonts w:ascii="Arial" w:hAnsi="Arial" w:cs="Arial"/>
          <w:b/>
          <w:szCs w:val="24"/>
        </w:rPr>
        <w:t xml:space="preserve">osne i </w:t>
      </w:r>
      <w:r w:rsidR="00713DF7" w:rsidRPr="001278CD">
        <w:rPr>
          <w:rFonts w:ascii="Arial" w:hAnsi="Arial" w:cs="Arial"/>
          <w:b/>
          <w:szCs w:val="24"/>
        </w:rPr>
        <w:t>H</w:t>
      </w:r>
      <w:r w:rsidR="00713DF7">
        <w:rPr>
          <w:rFonts w:ascii="Arial" w:hAnsi="Arial" w:cs="Arial"/>
          <w:b/>
          <w:szCs w:val="24"/>
        </w:rPr>
        <w:t>ercegovine</w:t>
      </w:r>
      <w:r w:rsidRPr="001278CD">
        <w:rPr>
          <w:rFonts w:ascii="Arial" w:hAnsi="Arial" w:cs="Arial"/>
          <w:b/>
          <w:szCs w:val="24"/>
        </w:rPr>
        <w:t>, općina</w:t>
      </w:r>
      <w:r w:rsidR="00705F61">
        <w:rPr>
          <w:rFonts w:ascii="Arial" w:hAnsi="Arial" w:cs="Arial"/>
          <w:b/>
          <w:szCs w:val="24"/>
        </w:rPr>
        <w:t xml:space="preserve"> </w:t>
      </w:r>
      <w:r w:rsidR="00705F61" w:rsidRPr="001278CD">
        <w:rPr>
          <w:rFonts w:ascii="Arial" w:hAnsi="Arial" w:cs="Arial"/>
          <w:b/>
          <w:szCs w:val="24"/>
        </w:rPr>
        <w:t xml:space="preserve">Federacije </w:t>
      </w:r>
      <w:r w:rsidR="00713DF7" w:rsidRPr="001278CD">
        <w:rPr>
          <w:rFonts w:ascii="Arial" w:hAnsi="Arial" w:cs="Arial"/>
          <w:b/>
          <w:szCs w:val="24"/>
        </w:rPr>
        <w:t>B</w:t>
      </w:r>
      <w:r w:rsidR="00713DF7">
        <w:rPr>
          <w:rFonts w:ascii="Arial" w:hAnsi="Arial" w:cs="Arial"/>
          <w:b/>
          <w:szCs w:val="24"/>
        </w:rPr>
        <w:t xml:space="preserve">osne i </w:t>
      </w:r>
      <w:r w:rsidR="00713DF7" w:rsidRPr="001278CD">
        <w:rPr>
          <w:rFonts w:ascii="Arial" w:hAnsi="Arial" w:cs="Arial"/>
          <w:b/>
          <w:szCs w:val="24"/>
        </w:rPr>
        <w:t>H</w:t>
      </w:r>
      <w:r w:rsidR="00713DF7">
        <w:rPr>
          <w:rFonts w:ascii="Arial" w:hAnsi="Arial" w:cs="Arial"/>
          <w:b/>
          <w:szCs w:val="24"/>
        </w:rPr>
        <w:t>ercegovine</w:t>
      </w:r>
      <w:r w:rsidRPr="001278CD">
        <w:rPr>
          <w:rFonts w:ascii="Arial" w:hAnsi="Arial" w:cs="Arial"/>
          <w:b/>
          <w:szCs w:val="24"/>
        </w:rPr>
        <w:t xml:space="preserve"> i finan</w:t>
      </w:r>
      <w:r w:rsidR="0089302D">
        <w:rPr>
          <w:rFonts w:ascii="Arial" w:hAnsi="Arial" w:cs="Arial"/>
          <w:b/>
          <w:szCs w:val="24"/>
        </w:rPr>
        <w:t>c</w:t>
      </w:r>
      <w:r w:rsidRPr="001278CD">
        <w:rPr>
          <w:rFonts w:ascii="Arial" w:hAnsi="Arial" w:cs="Arial"/>
          <w:b/>
          <w:szCs w:val="24"/>
        </w:rPr>
        <w:t xml:space="preserve">ijskih planova vanbudžetskih fondova Federacije </w:t>
      </w:r>
      <w:r w:rsidR="00713DF7" w:rsidRPr="001278CD">
        <w:rPr>
          <w:rFonts w:ascii="Arial" w:hAnsi="Arial" w:cs="Arial"/>
          <w:b/>
          <w:szCs w:val="24"/>
        </w:rPr>
        <w:t>B</w:t>
      </w:r>
      <w:r w:rsidR="00713DF7">
        <w:rPr>
          <w:rFonts w:ascii="Arial" w:hAnsi="Arial" w:cs="Arial"/>
          <w:b/>
          <w:szCs w:val="24"/>
        </w:rPr>
        <w:t xml:space="preserve">osne i </w:t>
      </w:r>
      <w:r w:rsidR="00713DF7" w:rsidRPr="001278CD">
        <w:rPr>
          <w:rFonts w:ascii="Arial" w:hAnsi="Arial" w:cs="Arial"/>
          <w:b/>
          <w:szCs w:val="24"/>
        </w:rPr>
        <w:t>H</w:t>
      </w:r>
      <w:r w:rsidR="00713DF7">
        <w:rPr>
          <w:rFonts w:ascii="Arial" w:hAnsi="Arial" w:cs="Arial"/>
          <w:b/>
          <w:szCs w:val="24"/>
        </w:rPr>
        <w:t>ercegovine</w:t>
      </w:r>
      <w:r w:rsidR="00B236E8">
        <w:rPr>
          <w:rFonts w:ascii="Arial" w:hAnsi="Arial" w:cs="Arial"/>
          <w:b/>
          <w:szCs w:val="24"/>
        </w:rPr>
        <w:t xml:space="preserve"> za period januar–juni</w:t>
      </w:r>
      <w:r w:rsidR="006254F6">
        <w:rPr>
          <w:rFonts w:ascii="Arial" w:hAnsi="Arial" w:cs="Arial"/>
          <w:b/>
          <w:szCs w:val="24"/>
        </w:rPr>
        <w:t xml:space="preserve"> 20</w:t>
      </w:r>
      <w:r w:rsidR="000F7F56">
        <w:rPr>
          <w:rFonts w:ascii="Arial" w:hAnsi="Arial" w:cs="Arial"/>
          <w:b/>
          <w:szCs w:val="24"/>
        </w:rPr>
        <w:t>2</w:t>
      </w:r>
      <w:r w:rsidR="005A1A64">
        <w:rPr>
          <w:rFonts w:ascii="Arial" w:hAnsi="Arial" w:cs="Arial"/>
          <w:b/>
          <w:szCs w:val="24"/>
        </w:rPr>
        <w:t>1</w:t>
      </w:r>
      <w:r w:rsidR="006254F6">
        <w:rPr>
          <w:rFonts w:ascii="Arial" w:hAnsi="Arial" w:cs="Arial"/>
          <w:b/>
          <w:szCs w:val="24"/>
        </w:rPr>
        <w:t>. g</w:t>
      </w:r>
      <w:r w:rsidRPr="001278CD">
        <w:rPr>
          <w:rFonts w:ascii="Arial" w:hAnsi="Arial" w:cs="Arial"/>
          <w:b/>
          <w:szCs w:val="24"/>
        </w:rPr>
        <w:t>odine</w:t>
      </w:r>
    </w:p>
    <w:p w:rsidR="001278CD" w:rsidRDefault="001278CD" w:rsidP="001278CD">
      <w:pPr>
        <w:jc w:val="center"/>
        <w:rPr>
          <w:rFonts w:ascii="Arial" w:hAnsi="Arial" w:cs="Arial"/>
          <w:b/>
          <w:szCs w:val="24"/>
        </w:rPr>
      </w:pPr>
    </w:p>
    <w:p w:rsidR="006254F6" w:rsidRPr="001278CD" w:rsidRDefault="006254F6" w:rsidP="001278CD">
      <w:pPr>
        <w:jc w:val="center"/>
        <w:rPr>
          <w:rFonts w:ascii="Arial" w:hAnsi="Arial" w:cs="Arial"/>
          <w:b/>
          <w:szCs w:val="24"/>
        </w:rPr>
      </w:pPr>
    </w:p>
    <w:p w:rsidR="001278CD" w:rsidRPr="001278CD" w:rsidRDefault="001278CD" w:rsidP="001278CD">
      <w:pPr>
        <w:jc w:val="center"/>
        <w:rPr>
          <w:rFonts w:ascii="Arial" w:hAnsi="Arial" w:cs="Arial"/>
          <w:b/>
          <w:szCs w:val="24"/>
        </w:rPr>
      </w:pPr>
    </w:p>
    <w:p w:rsidR="001278CD" w:rsidRPr="001278CD" w:rsidRDefault="00322FE3" w:rsidP="00446C72">
      <w:pPr>
        <w:ind w:left="-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Izvještaj</w:t>
      </w:r>
      <w:r w:rsidR="001278CD" w:rsidRPr="001278CD">
        <w:rPr>
          <w:rFonts w:ascii="Arial" w:hAnsi="Arial" w:cs="Arial"/>
          <w:szCs w:val="24"/>
        </w:rPr>
        <w:t xml:space="preserve"> je rađen na osnovu finan</w:t>
      </w:r>
      <w:r w:rsidR="0089302D">
        <w:rPr>
          <w:rFonts w:ascii="Arial" w:hAnsi="Arial" w:cs="Arial"/>
          <w:szCs w:val="24"/>
        </w:rPr>
        <w:t>c</w:t>
      </w:r>
      <w:r w:rsidR="001278CD" w:rsidRPr="001278CD">
        <w:rPr>
          <w:rFonts w:ascii="Arial" w:hAnsi="Arial" w:cs="Arial"/>
          <w:szCs w:val="24"/>
        </w:rPr>
        <w:t xml:space="preserve">ijskih izvještaja o izvršenju budžeta </w:t>
      </w:r>
      <w:r w:rsidR="001A7E12">
        <w:rPr>
          <w:rFonts w:ascii="Arial" w:hAnsi="Arial" w:cs="Arial"/>
          <w:szCs w:val="24"/>
        </w:rPr>
        <w:t>Federacije B</w:t>
      </w:r>
      <w:r w:rsidR="00446C72">
        <w:rPr>
          <w:rFonts w:ascii="Arial" w:hAnsi="Arial" w:cs="Arial"/>
          <w:szCs w:val="24"/>
        </w:rPr>
        <w:t xml:space="preserve">osne i </w:t>
      </w:r>
      <w:r w:rsidR="001A7E12">
        <w:rPr>
          <w:rFonts w:ascii="Arial" w:hAnsi="Arial" w:cs="Arial"/>
          <w:szCs w:val="24"/>
        </w:rPr>
        <w:t>H</w:t>
      </w:r>
      <w:r w:rsidR="00446C72">
        <w:rPr>
          <w:rFonts w:ascii="Arial" w:hAnsi="Arial" w:cs="Arial"/>
          <w:szCs w:val="24"/>
        </w:rPr>
        <w:t>ercegovine</w:t>
      </w:r>
      <w:r w:rsidR="001A7E12">
        <w:rPr>
          <w:rFonts w:ascii="Arial" w:hAnsi="Arial" w:cs="Arial"/>
          <w:szCs w:val="24"/>
        </w:rPr>
        <w:t xml:space="preserve">, </w:t>
      </w:r>
      <w:r w:rsidR="001278CD" w:rsidRPr="001278CD">
        <w:rPr>
          <w:rFonts w:ascii="Arial" w:hAnsi="Arial" w:cs="Arial"/>
          <w:szCs w:val="24"/>
        </w:rPr>
        <w:t>kantona</w:t>
      </w:r>
      <w:r w:rsidR="00705F61">
        <w:rPr>
          <w:rFonts w:ascii="Arial" w:hAnsi="Arial" w:cs="Arial"/>
          <w:szCs w:val="24"/>
        </w:rPr>
        <w:t xml:space="preserve"> Federacije </w:t>
      </w:r>
      <w:r w:rsidR="00446C72">
        <w:rPr>
          <w:rFonts w:ascii="Arial" w:hAnsi="Arial" w:cs="Arial"/>
          <w:szCs w:val="24"/>
        </w:rPr>
        <w:t>Bosne i Hercegovine</w:t>
      </w:r>
      <w:r w:rsidR="00705F61">
        <w:rPr>
          <w:rFonts w:ascii="Arial" w:hAnsi="Arial" w:cs="Arial"/>
          <w:szCs w:val="24"/>
        </w:rPr>
        <w:t xml:space="preserve">, </w:t>
      </w:r>
      <w:r w:rsidR="001278CD" w:rsidRPr="001278CD">
        <w:rPr>
          <w:rFonts w:ascii="Arial" w:hAnsi="Arial" w:cs="Arial"/>
          <w:szCs w:val="24"/>
        </w:rPr>
        <w:t xml:space="preserve">općina Federacije </w:t>
      </w:r>
      <w:r w:rsidR="00446C72">
        <w:rPr>
          <w:rFonts w:ascii="Arial" w:hAnsi="Arial" w:cs="Arial"/>
          <w:szCs w:val="24"/>
        </w:rPr>
        <w:t>Bosne i Hercegovine</w:t>
      </w:r>
      <w:r w:rsidR="001278CD" w:rsidRPr="001278CD">
        <w:rPr>
          <w:rFonts w:ascii="Arial" w:hAnsi="Arial" w:cs="Arial"/>
          <w:szCs w:val="24"/>
        </w:rPr>
        <w:t>, te finan</w:t>
      </w:r>
      <w:r w:rsidR="0089302D">
        <w:rPr>
          <w:rFonts w:ascii="Arial" w:hAnsi="Arial" w:cs="Arial"/>
          <w:szCs w:val="24"/>
        </w:rPr>
        <w:t>c</w:t>
      </w:r>
      <w:r w:rsidR="001278CD" w:rsidRPr="001278CD">
        <w:rPr>
          <w:rFonts w:ascii="Arial" w:hAnsi="Arial" w:cs="Arial"/>
          <w:szCs w:val="24"/>
        </w:rPr>
        <w:t xml:space="preserve">ijskih planova vanbudžetskih fondova u Federaciji </w:t>
      </w:r>
      <w:r w:rsidR="00446C72">
        <w:rPr>
          <w:rFonts w:ascii="Arial" w:hAnsi="Arial" w:cs="Arial"/>
          <w:szCs w:val="24"/>
        </w:rPr>
        <w:t>Bosne i Hercegovine</w:t>
      </w:r>
      <w:r w:rsidR="001278CD" w:rsidRPr="001278CD">
        <w:rPr>
          <w:rFonts w:ascii="Arial" w:hAnsi="Arial" w:cs="Arial"/>
          <w:szCs w:val="24"/>
        </w:rPr>
        <w:t xml:space="preserve"> (10 kantonalnih Službi za zapošljavanje, 10 kantonalnih Zavoda zdravstvenog osiguranja, 3 kantonalne Direkcije za ceste, Federalni zavod za zapošljavanje i Zavod zdravstvenog osiguranja i reosiguranja Federacije BiH).</w:t>
      </w:r>
    </w:p>
    <w:p w:rsidR="001278CD" w:rsidRDefault="001278CD" w:rsidP="001278CD">
      <w:pPr>
        <w:rPr>
          <w:rFonts w:ascii="Arial" w:hAnsi="Arial" w:cs="Arial"/>
          <w:szCs w:val="24"/>
        </w:rPr>
      </w:pPr>
    </w:p>
    <w:p w:rsidR="00322FE3" w:rsidRDefault="00322FE3" w:rsidP="00446C72">
      <w:pPr>
        <w:ind w:left="-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Izvještaj </w:t>
      </w:r>
      <w:r w:rsidRPr="00322FE3">
        <w:rPr>
          <w:rFonts w:ascii="Arial" w:hAnsi="Arial" w:cs="Arial"/>
          <w:szCs w:val="24"/>
        </w:rPr>
        <w:t>sadrži informacije o strukturi ostvarenih prihoda i primitaka, te rashoda i izdataka za period 1.</w:t>
      </w:r>
      <w:proofErr w:type="gramStart"/>
      <w:r w:rsidRPr="00322FE3">
        <w:rPr>
          <w:rFonts w:ascii="Arial" w:hAnsi="Arial" w:cs="Arial"/>
          <w:szCs w:val="24"/>
        </w:rPr>
        <w:t>1.</w:t>
      </w:r>
      <w:r>
        <w:rPr>
          <w:rFonts w:ascii="Arial" w:hAnsi="Arial" w:cs="Arial"/>
          <w:szCs w:val="24"/>
        </w:rPr>
        <w:t>–</w:t>
      </w:r>
      <w:proofErr w:type="gramEnd"/>
      <w:r>
        <w:rPr>
          <w:rFonts w:ascii="Arial" w:hAnsi="Arial" w:cs="Arial"/>
          <w:szCs w:val="24"/>
        </w:rPr>
        <w:t>3</w:t>
      </w:r>
      <w:r w:rsidR="00B236E8">
        <w:rPr>
          <w:rFonts w:ascii="Arial" w:hAnsi="Arial" w:cs="Arial"/>
          <w:szCs w:val="24"/>
        </w:rPr>
        <w:t>0</w:t>
      </w:r>
      <w:r>
        <w:rPr>
          <w:rFonts w:ascii="Arial" w:hAnsi="Arial" w:cs="Arial"/>
          <w:szCs w:val="24"/>
        </w:rPr>
        <w:t>.</w:t>
      </w:r>
      <w:r w:rsidR="00B236E8">
        <w:rPr>
          <w:rFonts w:ascii="Arial" w:hAnsi="Arial" w:cs="Arial"/>
          <w:szCs w:val="24"/>
        </w:rPr>
        <w:t>6</w:t>
      </w:r>
      <w:r>
        <w:rPr>
          <w:rFonts w:ascii="Arial" w:hAnsi="Arial" w:cs="Arial"/>
          <w:szCs w:val="24"/>
        </w:rPr>
        <w:t>.20</w:t>
      </w:r>
      <w:r w:rsidR="000F7F56">
        <w:rPr>
          <w:rFonts w:ascii="Arial" w:hAnsi="Arial" w:cs="Arial"/>
          <w:szCs w:val="24"/>
        </w:rPr>
        <w:t>2</w:t>
      </w:r>
      <w:r w:rsidR="005A1A64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 xml:space="preserve">. godine propisane </w:t>
      </w:r>
      <w:r w:rsidRPr="00322FE3">
        <w:rPr>
          <w:rFonts w:ascii="Arial" w:hAnsi="Arial" w:cs="Arial"/>
          <w:szCs w:val="24"/>
        </w:rPr>
        <w:t xml:space="preserve">Pravilnikom o finansijskom izvještavanju i godišnjem obračunu budžeta u Federaciji Bosne i Hercegovine (“Službene novine Federacije BiH”, broj: </w:t>
      </w:r>
      <w:r w:rsidR="00744606">
        <w:rPr>
          <w:rFonts w:ascii="Arial" w:hAnsi="Arial" w:cs="Arial"/>
          <w:szCs w:val="24"/>
        </w:rPr>
        <w:t>69/14, 14/15, 4/16</w:t>
      </w:r>
      <w:r w:rsidR="00035AF3">
        <w:rPr>
          <w:rFonts w:ascii="Arial" w:hAnsi="Arial" w:cs="Arial"/>
          <w:szCs w:val="24"/>
        </w:rPr>
        <w:t>,</w:t>
      </w:r>
      <w:r w:rsidR="00D13076">
        <w:rPr>
          <w:rFonts w:ascii="Arial" w:hAnsi="Arial" w:cs="Arial"/>
          <w:szCs w:val="24"/>
        </w:rPr>
        <w:t xml:space="preserve"> 19/18</w:t>
      </w:r>
      <w:r w:rsidR="00035AF3">
        <w:rPr>
          <w:rFonts w:ascii="Arial" w:hAnsi="Arial" w:cs="Arial"/>
          <w:szCs w:val="24"/>
        </w:rPr>
        <w:t xml:space="preserve"> i 3/21</w:t>
      </w:r>
      <w:r w:rsidRPr="00322FE3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>.</w:t>
      </w:r>
    </w:p>
    <w:p w:rsidR="00322FE3" w:rsidRDefault="00322FE3" w:rsidP="00322FE3">
      <w:pPr>
        <w:ind w:left="-567" w:firstLine="567"/>
        <w:jc w:val="both"/>
        <w:rPr>
          <w:rFonts w:ascii="Arial" w:hAnsi="Arial" w:cs="Arial"/>
          <w:szCs w:val="24"/>
        </w:rPr>
      </w:pPr>
    </w:p>
    <w:p w:rsidR="00322FE3" w:rsidRDefault="00322FE3" w:rsidP="00446C72">
      <w:pPr>
        <w:ind w:left="-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 izradi globalnih ukupnih bilansa prihoda </w:t>
      </w:r>
      <w:r w:rsidR="00531EF4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rashoda svih institucionalnih jedinica </w:t>
      </w:r>
      <w:r w:rsidR="00531EF4">
        <w:rPr>
          <w:rFonts w:ascii="Arial" w:hAnsi="Arial" w:cs="Arial"/>
          <w:szCs w:val="24"/>
        </w:rPr>
        <w:t xml:space="preserve">Federacije </w:t>
      </w:r>
      <w:r w:rsidR="00446C72">
        <w:rPr>
          <w:rFonts w:ascii="Arial" w:hAnsi="Arial" w:cs="Arial"/>
          <w:szCs w:val="24"/>
        </w:rPr>
        <w:t>Bosne i Hercegovine</w:t>
      </w:r>
      <w:r w:rsidR="00531EF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konsolidacija predstavlja metod odnosno postupak kojim se iz ukupnih zbirnih bilansa prihoda </w:t>
      </w:r>
      <w:r w:rsidR="00531EF4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rashoda isključuju svi oni tokovi prihoda </w:t>
      </w:r>
      <w:r w:rsidR="00531EF4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rashoda koji predstavljaju međusobna transferna primanja </w:t>
      </w:r>
      <w:r w:rsidR="00531EF4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davanja</w:t>
      </w:r>
      <w:r w:rsidR="00531EF4">
        <w:rPr>
          <w:rFonts w:ascii="Arial" w:hAnsi="Arial" w:cs="Arial"/>
          <w:szCs w:val="24"/>
        </w:rPr>
        <w:t xml:space="preserve"> pojedinih nivoa vlasti drugim nivoima vlasti.</w:t>
      </w:r>
    </w:p>
    <w:p w:rsidR="00531EF4" w:rsidRDefault="00531EF4" w:rsidP="00322FE3">
      <w:pPr>
        <w:ind w:left="-567" w:firstLine="567"/>
        <w:jc w:val="both"/>
        <w:rPr>
          <w:rFonts w:ascii="Arial" w:hAnsi="Arial" w:cs="Arial"/>
          <w:szCs w:val="24"/>
        </w:rPr>
      </w:pPr>
    </w:p>
    <w:p w:rsidR="00531EF4" w:rsidRDefault="00531EF4" w:rsidP="00446C72">
      <w:pPr>
        <w:ind w:left="-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Postupkom konsolidacije se iz zbirnih bilansa prihoda i rashoda svih nivoa vlasti u Federaciji </w:t>
      </w:r>
      <w:r w:rsidR="00446C72">
        <w:rPr>
          <w:rFonts w:ascii="Arial" w:hAnsi="Arial" w:cs="Arial"/>
          <w:szCs w:val="24"/>
        </w:rPr>
        <w:t>Bosne i Hercegovine</w:t>
      </w:r>
      <w:r>
        <w:rPr>
          <w:rFonts w:ascii="Arial" w:hAnsi="Arial" w:cs="Arial"/>
          <w:szCs w:val="24"/>
        </w:rPr>
        <w:t xml:space="preserve"> isključ</w:t>
      </w:r>
      <w:r w:rsidR="00EF7DBC">
        <w:rPr>
          <w:rFonts w:ascii="Arial" w:hAnsi="Arial" w:cs="Arial"/>
          <w:szCs w:val="24"/>
        </w:rPr>
        <w:t xml:space="preserve">uju </w:t>
      </w:r>
      <w:r>
        <w:rPr>
          <w:rFonts w:ascii="Arial" w:hAnsi="Arial" w:cs="Arial"/>
          <w:szCs w:val="24"/>
        </w:rPr>
        <w:t>međusobni transferi i</w:t>
      </w:r>
      <w:r w:rsidR="00446C72">
        <w:rPr>
          <w:rFonts w:ascii="Arial" w:hAnsi="Arial" w:cs="Arial"/>
          <w:szCs w:val="24"/>
        </w:rPr>
        <w:t>zmeđu pojedinih budžeta i financ</w:t>
      </w:r>
      <w:r>
        <w:rPr>
          <w:rFonts w:ascii="Arial" w:hAnsi="Arial" w:cs="Arial"/>
          <w:szCs w:val="24"/>
        </w:rPr>
        <w:t>ijskih planova koji bi inače povećali prikaze globalnih prihoda i rashoda.</w:t>
      </w:r>
    </w:p>
    <w:p w:rsidR="00531EF4" w:rsidRDefault="00531EF4" w:rsidP="00322FE3">
      <w:pPr>
        <w:ind w:left="-567" w:firstLine="567"/>
        <w:jc w:val="both"/>
        <w:rPr>
          <w:rFonts w:ascii="Arial" w:hAnsi="Arial" w:cs="Arial"/>
          <w:szCs w:val="24"/>
        </w:rPr>
      </w:pPr>
    </w:p>
    <w:p w:rsidR="00531EF4" w:rsidRDefault="00531EF4" w:rsidP="00446C72">
      <w:pPr>
        <w:ind w:left="-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Konsolidacija je rađena postupkom isključivanja međusobnih tekućih </w:t>
      </w:r>
      <w:r w:rsidR="00EF7DBC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kapitalnih transfernih primanja </w:t>
      </w:r>
      <w:r w:rsidR="00EF7DBC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davanja u okviru svih nivoa vlasti u Federaciji </w:t>
      </w:r>
      <w:r w:rsidR="00446C72">
        <w:rPr>
          <w:rFonts w:ascii="Arial" w:hAnsi="Arial" w:cs="Arial"/>
          <w:szCs w:val="24"/>
        </w:rPr>
        <w:t>Bosne i Hercegovine</w:t>
      </w:r>
      <w:r>
        <w:rPr>
          <w:rFonts w:ascii="Arial" w:hAnsi="Arial" w:cs="Arial"/>
          <w:szCs w:val="24"/>
        </w:rPr>
        <w:t>.</w:t>
      </w:r>
    </w:p>
    <w:p w:rsidR="00531EF4" w:rsidRDefault="00531EF4" w:rsidP="00322FE3">
      <w:pPr>
        <w:ind w:left="-567" w:firstLine="567"/>
        <w:jc w:val="both"/>
        <w:rPr>
          <w:rFonts w:ascii="Arial" w:hAnsi="Arial" w:cs="Arial"/>
          <w:szCs w:val="24"/>
        </w:rPr>
      </w:pPr>
    </w:p>
    <w:p w:rsidR="00531EF4" w:rsidRDefault="00531EF4" w:rsidP="00446C72">
      <w:pPr>
        <w:ind w:left="-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Ukupna visina tekućih </w:t>
      </w:r>
      <w:r w:rsidR="00E711A1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kapitalnih transfernih primanja</w:t>
      </w:r>
      <w:r w:rsidR="00E711A1">
        <w:rPr>
          <w:rFonts w:ascii="Arial" w:hAnsi="Arial" w:cs="Arial"/>
          <w:szCs w:val="24"/>
        </w:rPr>
        <w:t xml:space="preserve"> koji su isključeni iz zbirnih tabela su jednaki ukupnoj visini tekućih i kapitalnih transfernih</w:t>
      </w:r>
      <w:r w:rsidR="00E711A1" w:rsidRPr="00E711A1">
        <w:rPr>
          <w:rFonts w:ascii="Arial" w:hAnsi="Arial" w:cs="Arial"/>
          <w:szCs w:val="24"/>
        </w:rPr>
        <w:t xml:space="preserve"> </w:t>
      </w:r>
      <w:r w:rsidR="00E711A1">
        <w:rPr>
          <w:rFonts w:ascii="Arial" w:hAnsi="Arial" w:cs="Arial"/>
          <w:szCs w:val="24"/>
        </w:rPr>
        <w:t>davanja, što znači da iskazani suficit/deficit u zbirnim tabel</w:t>
      </w:r>
      <w:r w:rsidR="00BB3FE9">
        <w:rPr>
          <w:rFonts w:ascii="Arial" w:hAnsi="Arial" w:cs="Arial"/>
          <w:szCs w:val="24"/>
        </w:rPr>
        <w:t>ama mora biti isti iskazanom suf</w:t>
      </w:r>
      <w:r w:rsidR="00E711A1">
        <w:rPr>
          <w:rFonts w:ascii="Arial" w:hAnsi="Arial" w:cs="Arial"/>
          <w:szCs w:val="24"/>
        </w:rPr>
        <w:t>icitu/deficit u konsolidovanoj tabeli.</w:t>
      </w:r>
    </w:p>
    <w:p w:rsidR="00531EF4" w:rsidRDefault="00531EF4" w:rsidP="00322FE3">
      <w:pPr>
        <w:ind w:left="-567" w:firstLine="567"/>
        <w:jc w:val="both"/>
        <w:rPr>
          <w:rFonts w:ascii="Arial" w:hAnsi="Arial" w:cs="Arial"/>
          <w:szCs w:val="24"/>
        </w:rPr>
      </w:pPr>
    </w:p>
    <w:p w:rsidR="00531EF4" w:rsidRPr="00322FE3" w:rsidRDefault="00531EF4" w:rsidP="00446C72">
      <w:pPr>
        <w:ind w:left="-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Rezultat konsolidaci</w:t>
      </w:r>
      <w:r w:rsidR="00D2593C">
        <w:rPr>
          <w:rFonts w:ascii="Arial" w:hAnsi="Arial" w:cs="Arial"/>
          <w:szCs w:val="24"/>
        </w:rPr>
        <w:t>je je korigovani bilan</w:t>
      </w:r>
      <w:r w:rsidR="00EF7DBC">
        <w:rPr>
          <w:rFonts w:ascii="Arial" w:hAnsi="Arial" w:cs="Arial"/>
          <w:szCs w:val="24"/>
        </w:rPr>
        <w:t>s</w:t>
      </w:r>
      <w:r w:rsidR="00D2593C">
        <w:rPr>
          <w:rFonts w:ascii="Arial" w:hAnsi="Arial" w:cs="Arial"/>
          <w:szCs w:val="24"/>
        </w:rPr>
        <w:t xml:space="preserve"> prihoda i</w:t>
      </w:r>
      <w:r>
        <w:rPr>
          <w:rFonts w:ascii="Arial" w:hAnsi="Arial" w:cs="Arial"/>
          <w:szCs w:val="24"/>
        </w:rPr>
        <w:t xml:space="preserve"> rashoda na svim nivoima vlasti Federacije B</w:t>
      </w:r>
      <w:r w:rsidR="008415DA">
        <w:rPr>
          <w:rFonts w:ascii="Arial" w:hAnsi="Arial" w:cs="Arial"/>
          <w:szCs w:val="24"/>
        </w:rPr>
        <w:t xml:space="preserve">osne i </w:t>
      </w:r>
      <w:r>
        <w:rPr>
          <w:rFonts w:ascii="Arial" w:hAnsi="Arial" w:cs="Arial"/>
          <w:szCs w:val="24"/>
        </w:rPr>
        <w:t>H</w:t>
      </w:r>
      <w:r w:rsidR="008415DA">
        <w:rPr>
          <w:rFonts w:ascii="Arial" w:hAnsi="Arial" w:cs="Arial"/>
          <w:szCs w:val="24"/>
        </w:rPr>
        <w:t>ercegovine</w:t>
      </w:r>
      <w:r>
        <w:rPr>
          <w:rFonts w:ascii="Arial" w:hAnsi="Arial" w:cs="Arial"/>
          <w:szCs w:val="24"/>
        </w:rPr>
        <w:t xml:space="preserve">. </w:t>
      </w:r>
    </w:p>
    <w:p w:rsidR="00E711A1" w:rsidRDefault="00E711A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E711A1" w:rsidRDefault="00DB652B" w:rsidP="00E711A1">
      <w:pPr>
        <w:rPr>
          <w:rFonts w:ascii="Arial" w:hAnsi="Arial" w:cs="Arial"/>
          <w:b/>
          <w:sz w:val="28"/>
        </w:rPr>
      </w:pPr>
      <w:r w:rsidRPr="002E4482">
        <w:rPr>
          <w:rFonts w:ascii="Arial" w:hAnsi="Arial" w:cs="Arial"/>
          <w:b/>
          <w:sz w:val="28"/>
        </w:rPr>
        <w:lastRenderedPageBreak/>
        <w:t>A</w:t>
      </w:r>
      <w:r w:rsidR="00E711A1" w:rsidRPr="002E4482">
        <w:rPr>
          <w:rFonts w:ascii="Arial" w:hAnsi="Arial" w:cs="Arial"/>
          <w:b/>
          <w:sz w:val="28"/>
        </w:rPr>
        <w:t>: PREGLED UKUPNIH KONSOLID</w:t>
      </w:r>
      <w:r w:rsidR="00D12F38">
        <w:rPr>
          <w:rFonts w:ascii="Arial" w:hAnsi="Arial" w:cs="Arial"/>
          <w:b/>
          <w:sz w:val="28"/>
        </w:rPr>
        <w:t>IRANIH</w:t>
      </w:r>
      <w:r w:rsidR="00E711A1" w:rsidRPr="002E4482">
        <w:rPr>
          <w:rFonts w:ascii="Arial" w:hAnsi="Arial" w:cs="Arial"/>
          <w:b/>
          <w:sz w:val="28"/>
        </w:rPr>
        <w:t xml:space="preserve"> PRIHODA SVIH NIVOA </w:t>
      </w:r>
      <w:r w:rsidR="00D201E8">
        <w:rPr>
          <w:rFonts w:ascii="Arial" w:hAnsi="Arial" w:cs="Arial"/>
          <w:b/>
          <w:sz w:val="28"/>
        </w:rPr>
        <w:t xml:space="preserve">VLASTI </w:t>
      </w:r>
      <w:r w:rsidR="00E711A1" w:rsidRPr="002E4482">
        <w:rPr>
          <w:rFonts w:ascii="Arial" w:hAnsi="Arial" w:cs="Arial"/>
          <w:b/>
          <w:sz w:val="28"/>
        </w:rPr>
        <w:t>FEDERACIJE B</w:t>
      </w:r>
      <w:r w:rsidR="004B782C">
        <w:rPr>
          <w:rFonts w:ascii="Arial" w:hAnsi="Arial" w:cs="Arial"/>
          <w:b/>
          <w:sz w:val="28"/>
        </w:rPr>
        <w:t xml:space="preserve">OSNE I </w:t>
      </w:r>
      <w:r w:rsidR="00E711A1" w:rsidRPr="002E4482">
        <w:rPr>
          <w:rFonts w:ascii="Arial" w:hAnsi="Arial" w:cs="Arial"/>
          <w:b/>
          <w:sz w:val="28"/>
        </w:rPr>
        <w:t>H</w:t>
      </w:r>
      <w:r w:rsidR="004B782C">
        <w:rPr>
          <w:rFonts w:ascii="Arial" w:hAnsi="Arial" w:cs="Arial"/>
          <w:b/>
          <w:sz w:val="28"/>
        </w:rPr>
        <w:t>ERCEGOVINE</w:t>
      </w:r>
    </w:p>
    <w:p w:rsidR="00C918F8" w:rsidRDefault="00C918F8" w:rsidP="00E711A1">
      <w:pPr>
        <w:rPr>
          <w:rFonts w:ascii="Arial" w:hAnsi="Arial" w:cs="Arial"/>
          <w:b/>
          <w:sz w:val="28"/>
        </w:rPr>
      </w:pPr>
    </w:p>
    <w:p w:rsidR="00054B0B" w:rsidRPr="00C918F8" w:rsidRDefault="00C918F8" w:rsidP="005F52FD">
      <w:pPr>
        <w:ind w:left="-426"/>
        <w:jc w:val="both"/>
        <w:rPr>
          <w:rFonts w:ascii="Arial" w:hAnsi="Arial" w:cs="Arial"/>
        </w:rPr>
      </w:pPr>
      <w:r w:rsidRPr="00C918F8">
        <w:rPr>
          <w:rFonts w:ascii="Arial" w:hAnsi="Arial" w:cs="Arial"/>
        </w:rPr>
        <w:t xml:space="preserve">U </w:t>
      </w:r>
      <w:r w:rsidRPr="0047195C">
        <w:rPr>
          <w:rFonts w:ascii="Arial" w:hAnsi="Arial" w:cs="Arial"/>
        </w:rPr>
        <w:t>tabeli 1</w:t>
      </w:r>
      <w:r w:rsidR="00446C72" w:rsidRPr="0047195C">
        <w:rPr>
          <w:rFonts w:ascii="Arial" w:hAnsi="Arial" w:cs="Arial"/>
        </w:rPr>
        <w:t>.</w:t>
      </w:r>
      <w:r w:rsidRPr="00C918F8">
        <w:rPr>
          <w:rFonts w:ascii="Arial" w:hAnsi="Arial" w:cs="Arial"/>
        </w:rPr>
        <w:t xml:space="preserve"> prikazani su </w:t>
      </w:r>
      <w:r w:rsidRPr="0047195C">
        <w:rPr>
          <w:rFonts w:ascii="Arial" w:hAnsi="Arial" w:cs="Arial"/>
          <w:b/>
        </w:rPr>
        <w:t>zbirno ostvareni prihodi</w:t>
      </w:r>
      <w:r w:rsidRPr="00C918F8">
        <w:rPr>
          <w:rFonts w:ascii="Arial" w:hAnsi="Arial" w:cs="Arial"/>
        </w:rPr>
        <w:t xml:space="preserve"> </w:t>
      </w:r>
      <w:r w:rsidRPr="001278CD">
        <w:rPr>
          <w:rFonts w:ascii="Arial" w:hAnsi="Arial" w:cs="Arial"/>
          <w:szCs w:val="24"/>
        </w:rPr>
        <w:t xml:space="preserve">budžeta </w:t>
      </w:r>
      <w:r>
        <w:rPr>
          <w:rFonts w:ascii="Arial" w:hAnsi="Arial" w:cs="Arial"/>
          <w:szCs w:val="24"/>
        </w:rPr>
        <w:t xml:space="preserve">Federacije </w:t>
      </w:r>
      <w:r w:rsidR="00446C72">
        <w:rPr>
          <w:rFonts w:ascii="Arial" w:hAnsi="Arial" w:cs="Arial"/>
          <w:szCs w:val="24"/>
        </w:rPr>
        <w:t>Bosne i Hercegovine</w:t>
      </w:r>
      <w:r>
        <w:rPr>
          <w:rFonts w:ascii="Arial" w:hAnsi="Arial" w:cs="Arial"/>
          <w:szCs w:val="24"/>
        </w:rPr>
        <w:t xml:space="preserve">, </w:t>
      </w:r>
      <w:r w:rsidRPr="001278CD">
        <w:rPr>
          <w:rFonts w:ascii="Arial" w:hAnsi="Arial" w:cs="Arial"/>
          <w:szCs w:val="24"/>
        </w:rPr>
        <w:t xml:space="preserve">kantona </w:t>
      </w:r>
      <w:r>
        <w:rPr>
          <w:rFonts w:ascii="Arial" w:hAnsi="Arial" w:cs="Arial"/>
          <w:szCs w:val="24"/>
        </w:rPr>
        <w:t xml:space="preserve">Federacije </w:t>
      </w:r>
      <w:r w:rsidR="00446C72">
        <w:rPr>
          <w:rFonts w:ascii="Arial" w:hAnsi="Arial" w:cs="Arial"/>
          <w:szCs w:val="24"/>
        </w:rPr>
        <w:t>Bosne i Hercegovine</w:t>
      </w:r>
      <w:r>
        <w:rPr>
          <w:rFonts w:ascii="Arial" w:hAnsi="Arial" w:cs="Arial"/>
          <w:szCs w:val="24"/>
        </w:rPr>
        <w:t>,</w:t>
      </w:r>
      <w:r w:rsidRPr="001278CD">
        <w:rPr>
          <w:rFonts w:ascii="Arial" w:hAnsi="Arial" w:cs="Arial"/>
          <w:szCs w:val="24"/>
        </w:rPr>
        <w:t xml:space="preserve"> općina Federacije </w:t>
      </w:r>
      <w:r w:rsidR="00446C72">
        <w:rPr>
          <w:rFonts w:ascii="Arial" w:hAnsi="Arial" w:cs="Arial"/>
          <w:szCs w:val="24"/>
        </w:rPr>
        <w:t>Bosne i Hercegovine</w:t>
      </w:r>
      <w:r w:rsidRPr="001278CD">
        <w:rPr>
          <w:rFonts w:ascii="Arial" w:hAnsi="Arial" w:cs="Arial"/>
          <w:szCs w:val="24"/>
        </w:rPr>
        <w:t>, te finan</w:t>
      </w:r>
      <w:r w:rsidR="00446C72">
        <w:rPr>
          <w:rFonts w:ascii="Arial" w:hAnsi="Arial" w:cs="Arial"/>
          <w:szCs w:val="24"/>
        </w:rPr>
        <w:t>c</w:t>
      </w:r>
      <w:r w:rsidRPr="001278CD">
        <w:rPr>
          <w:rFonts w:ascii="Arial" w:hAnsi="Arial" w:cs="Arial"/>
          <w:szCs w:val="24"/>
        </w:rPr>
        <w:t>ijskih planova vanbudž</w:t>
      </w:r>
      <w:r>
        <w:rPr>
          <w:rFonts w:ascii="Arial" w:hAnsi="Arial" w:cs="Arial"/>
          <w:szCs w:val="24"/>
        </w:rPr>
        <w:t xml:space="preserve">etskih fondova u Federaciji </w:t>
      </w:r>
      <w:r w:rsidR="00446C72">
        <w:rPr>
          <w:rFonts w:ascii="Arial" w:hAnsi="Arial" w:cs="Arial"/>
          <w:szCs w:val="24"/>
        </w:rPr>
        <w:t>Bosne i Hercegovine</w:t>
      </w:r>
      <w:r>
        <w:rPr>
          <w:rFonts w:ascii="Arial" w:hAnsi="Arial" w:cs="Arial"/>
          <w:szCs w:val="24"/>
        </w:rPr>
        <w:t xml:space="preserve">, </w:t>
      </w:r>
      <w:r w:rsidRPr="00C918F8">
        <w:rPr>
          <w:rFonts w:ascii="Arial" w:hAnsi="Arial" w:cs="Arial"/>
        </w:rPr>
        <w:t>prije izvršene konsolidacije</w:t>
      </w:r>
      <w:r>
        <w:rPr>
          <w:rFonts w:ascii="Arial" w:hAnsi="Arial" w:cs="Arial"/>
        </w:rPr>
        <w:t xml:space="preserve">, dok su </w:t>
      </w:r>
      <w:r w:rsidRPr="0047195C">
        <w:rPr>
          <w:rFonts w:ascii="Arial" w:hAnsi="Arial" w:cs="Arial"/>
        </w:rPr>
        <w:t>u tabeli 1</w:t>
      </w:r>
      <w:r w:rsidR="00446C72" w:rsidRPr="0047195C">
        <w:rPr>
          <w:rFonts w:ascii="Arial" w:hAnsi="Arial" w:cs="Arial"/>
        </w:rPr>
        <w:t>.</w:t>
      </w:r>
      <w:r w:rsidRPr="0047195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prikazani </w:t>
      </w:r>
      <w:r w:rsidRPr="0047195C">
        <w:rPr>
          <w:rFonts w:ascii="Arial" w:hAnsi="Arial" w:cs="Arial"/>
          <w:b/>
        </w:rPr>
        <w:t>ostvareni konsolidirani prihodi</w:t>
      </w:r>
      <w:r>
        <w:rPr>
          <w:rFonts w:ascii="Arial" w:hAnsi="Arial" w:cs="Arial"/>
        </w:rPr>
        <w:t xml:space="preserve"> po kategorijama.</w:t>
      </w:r>
    </w:p>
    <w:p w:rsidR="00E711A1" w:rsidRDefault="00E711A1" w:rsidP="00E711A1">
      <w:pPr>
        <w:rPr>
          <w:rFonts w:ascii="Arial" w:hAnsi="Arial" w:cs="Arial"/>
          <w:b/>
        </w:rPr>
      </w:pPr>
    </w:p>
    <w:p w:rsidR="00EF73DF" w:rsidRDefault="00EF73DF" w:rsidP="00E711A1">
      <w:pPr>
        <w:rPr>
          <w:rFonts w:ascii="Arial" w:hAnsi="Arial" w:cs="Arial"/>
          <w:i/>
          <w:sz w:val="18"/>
          <w:szCs w:val="18"/>
        </w:rPr>
      </w:pPr>
    </w:p>
    <w:p w:rsidR="006436DC" w:rsidRPr="006436DC" w:rsidRDefault="006436DC" w:rsidP="00E711A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Tabela 1</w:t>
      </w:r>
      <w:r w:rsidR="00843DA0">
        <w:rPr>
          <w:rFonts w:ascii="Arial" w:hAnsi="Arial" w:cs="Arial"/>
          <w:i/>
          <w:sz w:val="18"/>
          <w:szCs w:val="18"/>
        </w:rPr>
        <w:t>.</w:t>
      </w:r>
      <w:r>
        <w:rPr>
          <w:rFonts w:ascii="Arial" w:hAnsi="Arial" w:cs="Arial"/>
          <w:i/>
          <w:sz w:val="18"/>
          <w:szCs w:val="18"/>
        </w:rPr>
        <w:t xml:space="preserve">: Ukupni </w:t>
      </w:r>
      <w:r w:rsidR="00035AF3">
        <w:rPr>
          <w:rFonts w:ascii="Arial" w:hAnsi="Arial" w:cs="Arial"/>
          <w:i/>
          <w:sz w:val="18"/>
          <w:szCs w:val="18"/>
        </w:rPr>
        <w:t xml:space="preserve">zbirni </w:t>
      </w:r>
      <w:r>
        <w:rPr>
          <w:rFonts w:ascii="Arial" w:hAnsi="Arial" w:cs="Arial"/>
          <w:i/>
          <w:sz w:val="18"/>
          <w:szCs w:val="18"/>
        </w:rPr>
        <w:t>prihodi</w:t>
      </w:r>
    </w:p>
    <w:p w:rsidR="006436DC" w:rsidRDefault="00D14812" w:rsidP="00E711A1">
      <w:pPr>
        <w:rPr>
          <w:rFonts w:ascii="Arial" w:hAnsi="Arial" w:cs="Arial"/>
          <w:sz w:val="18"/>
          <w:szCs w:val="18"/>
        </w:rPr>
      </w:pPr>
      <w:r w:rsidRPr="00D14812">
        <w:rPr>
          <w:noProof/>
          <w:lang w:val="bs-Latn-BA" w:eastAsia="bs-Latn-BA"/>
        </w:rPr>
        <w:drawing>
          <wp:inline distT="0" distB="0" distL="0" distR="0">
            <wp:extent cx="5849620" cy="1373256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1373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6DC" w:rsidRPr="006436DC" w:rsidRDefault="006436DC" w:rsidP="00E711A1">
      <w:pPr>
        <w:rPr>
          <w:rFonts w:ascii="Arial" w:hAnsi="Arial" w:cs="Arial"/>
        </w:rPr>
      </w:pPr>
    </w:p>
    <w:p w:rsidR="006436DC" w:rsidRDefault="006436DC" w:rsidP="00E711A1">
      <w:pPr>
        <w:rPr>
          <w:rFonts w:ascii="Arial" w:hAnsi="Arial" w:cs="Arial"/>
          <w:i/>
          <w:sz w:val="18"/>
          <w:szCs w:val="18"/>
        </w:rPr>
      </w:pPr>
    </w:p>
    <w:p w:rsidR="006436DC" w:rsidRPr="006436DC" w:rsidRDefault="006436DC" w:rsidP="00E711A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Tabela 1</w:t>
      </w:r>
      <w:r w:rsidR="00843DA0">
        <w:rPr>
          <w:rFonts w:ascii="Arial" w:hAnsi="Arial" w:cs="Arial"/>
          <w:i/>
          <w:sz w:val="18"/>
          <w:szCs w:val="18"/>
        </w:rPr>
        <w:t>.</w:t>
      </w:r>
      <w:r>
        <w:rPr>
          <w:rFonts w:ascii="Arial" w:hAnsi="Arial" w:cs="Arial"/>
          <w:i/>
          <w:sz w:val="18"/>
          <w:szCs w:val="18"/>
        </w:rPr>
        <w:t xml:space="preserve">a: </w:t>
      </w:r>
      <w:r w:rsidR="00DF70B9">
        <w:rPr>
          <w:rFonts w:ascii="Arial" w:hAnsi="Arial" w:cs="Arial"/>
          <w:i/>
          <w:sz w:val="18"/>
          <w:szCs w:val="18"/>
        </w:rPr>
        <w:t>K</w:t>
      </w:r>
      <w:r w:rsidR="002212B2">
        <w:rPr>
          <w:rFonts w:ascii="Arial" w:hAnsi="Arial" w:cs="Arial"/>
          <w:i/>
          <w:sz w:val="18"/>
          <w:szCs w:val="18"/>
        </w:rPr>
        <w:t xml:space="preserve">onsolidirani </w:t>
      </w:r>
      <w:r>
        <w:rPr>
          <w:rFonts w:ascii="Arial" w:hAnsi="Arial" w:cs="Arial"/>
          <w:i/>
          <w:sz w:val="18"/>
          <w:szCs w:val="18"/>
        </w:rPr>
        <w:t>prihodi</w:t>
      </w:r>
      <w:r w:rsidR="00A42E9B">
        <w:rPr>
          <w:rFonts w:ascii="Arial" w:hAnsi="Arial" w:cs="Arial"/>
          <w:i/>
          <w:sz w:val="18"/>
          <w:szCs w:val="18"/>
        </w:rPr>
        <w:t xml:space="preserve"> po kategorijama</w:t>
      </w:r>
    </w:p>
    <w:p w:rsidR="00E711A1" w:rsidRDefault="00112E33" w:rsidP="00E711A1">
      <w:pPr>
        <w:rPr>
          <w:rFonts w:ascii="Arial" w:hAnsi="Arial" w:cs="Arial"/>
          <w:b/>
        </w:rPr>
      </w:pPr>
      <w:r w:rsidRPr="00D14812">
        <w:rPr>
          <w:noProof/>
          <w:lang w:val="bs-Latn-BA" w:eastAsia="bs-Latn-BA"/>
        </w:rPr>
        <w:drawing>
          <wp:inline distT="0" distB="0" distL="0" distR="0" wp14:anchorId="224ACB6D" wp14:editId="2A6AD111">
            <wp:extent cx="5849620" cy="200914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3DF" w:rsidRDefault="00EF73DF" w:rsidP="00035AF3">
      <w:pPr>
        <w:ind w:hanging="426"/>
        <w:jc w:val="both"/>
        <w:rPr>
          <w:rFonts w:ascii="Arial" w:hAnsi="Arial" w:cs="Arial"/>
          <w:b/>
        </w:rPr>
      </w:pPr>
    </w:p>
    <w:p w:rsidR="00EF73DF" w:rsidRDefault="00EF73DF" w:rsidP="00035AF3">
      <w:pPr>
        <w:ind w:hanging="426"/>
        <w:jc w:val="both"/>
        <w:rPr>
          <w:rFonts w:ascii="Arial" w:hAnsi="Arial" w:cs="Arial"/>
          <w:b/>
        </w:rPr>
      </w:pPr>
    </w:p>
    <w:p w:rsidR="00523713" w:rsidRDefault="00E711A1" w:rsidP="00035AF3">
      <w:pPr>
        <w:ind w:hanging="426"/>
        <w:jc w:val="both"/>
        <w:rPr>
          <w:rFonts w:ascii="Arial" w:hAnsi="Arial" w:cs="Arial"/>
        </w:rPr>
      </w:pPr>
      <w:r w:rsidRPr="00E711A1">
        <w:rPr>
          <w:rFonts w:ascii="Arial" w:hAnsi="Arial" w:cs="Arial"/>
          <w:b/>
        </w:rPr>
        <w:t>Ukupni prihodi</w:t>
      </w:r>
      <w:r w:rsidR="00B236E8">
        <w:rPr>
          <w:rFonts w:ascii="Arial" w:hAnsi="Arial" w:cs="Arial"/>
        </w:rPr>
        <w:t xml:space="preserve"> za period januar–juni</w:t>
      </w:r>
      <w:r w:rsidR="002F3E10">
        <w:rPr>
          <w:rFonts w:ascii="Arial" w:hAnsi="Arial" w:cs="Arial"/>
        </w:rPr>
        <w:t xml:space="preserve"> </w:t>
      </w:r>
      <w:r w:rsidRPr="00E711A1">
        <w:rPr>
          <w:rFonts w:ascii="Arial" w:hAnsi="Arial" w:cs="Arial"/>
        </w:rPr>
        <w:t>20</w:t>
      </w:r>
      <w:r w:rsidR="008D1D3B">
        <w:rPr>
          <w:rFonts w:ascii="Arial" w:hAnsi="Arial" w:cs="Arial"/>
        </w:rPr>
        <w:t>2</w:t>
      </w:r>
      <w:r w:rsidR="005A1A64">
        <w:rPr>
          <w:rFonts w:ascii="Arial" w:hAnsi="Arial" w:cs="Arial"/>
        </w:rPr>
        <w:t>1</w:t>
      </w:r>
      <w:r w:rsidRPr="00E711A1">
        <w:rPr>
          <w:rFonts w:ascii="Arial" w:hAnsi="Arial" w:cs="Arial"/>
        </w:rPr>
        <w:t xml:space="preserve">. godine ostvareni su u iznosu </w:t>
      </w:r>
      <w:proofErr w:type="gramStart"/>
      <w:r w:rsidRPr="00E711A1">
        <w:rPr>
          <w:rFonts w:ascii="Arial" w:hAnsi="Arial" w:cs="Arial"/>
        </w:rPr>
        <w:t xml:space="preserve">od </w:t>
      </w:r>
      <w:r w:rsidR="00523713">
        <w:rPr>
          <w:rFonts w:ascii="Arial" w:hAnsi="Arial" w:cs="Arial"/>
        </w:rPr>
        <w:t xml:space="preserve"> </w:t>
      </w:r>
      <w:r w:rsidR="00D14812">
        <w:rPr>
          <w:rFonts w:ascii="Arial" w:hAnsi="Arial" w:cs="Arial"/>
        </w:rPr>
        <w:t>4.547</w:t>
      </w:r>
      <w:proofErr w:type="gramEnd"/>
      <w:r w:rsidR="00D14812">
        <w:rPr>
          <w:rFonts w:ascii="Arial" w:hAnsi="Arial" w:cs="Arial"/>
        </w:rPr>
        <w:t>,8</w:t>
      </w:r>
    </w:p>
    <w:p w:rsidR="00E711A1" w:rsidRDefault="00523713" w:rsidP="00035AF3">
      <w:pPr>
        <w:ind w:left="-426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35AF3">
        <w:rPr>
          <w:rFonts w:ascii="Arial" w:hAnsi="Arial" w:cs="Arial"/>
        </w:rPr>
        <w:t xml:space="preserve"> </w:t>
      </w:r>
      <w:r w:rsidR="00D97131">
        <w:rPr>
          <w:rFonts w:ascii="Arial" w:hAnsi="Arial" w:cs="Arial"/>
        </w:rPr>
        <w:t>mil.</w:t>
      </w:r>
      <w:r>
        <w:rPr>
          <w:rFonts w:ascii="Arial" w:hAnsi="Arial" w:cs="Arial"/>
        </w:rPr>
        <w:t xml:space="preserve">KM što je za </w:t>
      </w:r>
      <w:r w:rsidR="00D14812">
        <w:rPr>
          <w:rFonts w:ascii="Arial" w:hAnsi="Arial" w:cs="Arial"/>
        </w:rPr>
        <w:t>445,2</w:t>
      </w:r>
      <w:r>
        <w:rPr>
          <w:rFonts w:ascii="Arial" w:hAnsi="Arial" w:cs="Arial"/>
        </w:rPr>
        <w:t xml:space="preserve"> </w:t>
      </w:r>
      <w:r w:rsidR="00D97131">
        <w:rPr>
          <w:rFonts w:ascii="Arial" w:hAnsi="Arial" w:cs="Arial"/>
        </w:rPr>
        <w:t>mil.</w:t>
      </w:r>
      <w:r w:rsidR="00E711A1" w:rsidRPr="00E711A1">
        <w:rPr>
          <w:rFonts w:ascii="Arial" w:hAnsi="Arial" w:cs="Arial"/>
        </w:rPr>
        <w:t xml:space="preserve">KM ili za </w:t>
      </w:r>
      <w:r w:rsidR="00D14812">
        <w:rPr>
          <w:rFonts w:ascii="Arial" w:hAnsi="Arial" w:cs="Arial"/>
        </w:rPr>
        <w:t>10,9</w:t>
      </w:r>
      <w:r w:rsidR="00F56C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%</w:t>
      </w:r>
      <w:r w:rsidR="00E711A1" w:rsidRPr="00E711A1">
        <w:rPr>
          <w:rFonts w:ascii="Arial" w:hAnsi="Arial" w:cs="Arial"/>
        </w:rPr>
        <w:t xml:space="preserve"> </w:t>
      </w:r>
      <w:r w:rsidR="00D14812">
        <w:rPr>
          <w:rFonts w:ascii="Arial" w:hAnsi="Arial" w:cs="Arial"/>
        </w:rPr>
        <w:t>veće</w:t>
      </w:r>
      <w:r w:rsidR="00E711A1" w:rsidRPr="00E711A1">
        <w:rPr>
          <w:rFonts w:ascii="Arial" w:hAnsi="Arial" w:cs="Arial"/>
        </w:rPr>
        <w:t xml:space="preserve"> u odnosu na </w:t>
      </w:r>
      <w:r w:rsidR="004943C7">
        <w:rPr>
          <w:rFonts w:ascii="Arial" w:hAnsi="Arial" w:cs="Arial"/>
        </w:rPr>
        <w:t xml:space="preserve">isti period </w:t>
      </w:r>
      <w:r w:rsidR="00E711A1" w:rsidRPr="00E711A1">
        <w:rPr>
          <w:rFonts w:ascii="Arial" w:hAnsi="Arial" w:cs="Arial"/>
        </w:rPr>
        <w:t>prethodn</w:t>
      </w:r>
      <w:r w:rsidR="004943C7">
        <w:rPr>
          <w:rFonts w:ascii="Arial" w:hAnsi="Arial" w:cs="Arial"/>
        </w:rPr>
        <w:t>e</w:t>
      </w:r>
      <w:r w:rsidR="00E711A1" w:rsidRPr="00E711A1">
        <w:rPr>
          <w:rFonts w:ascii="Arial" w:hAnsi="Arial" w:cs="Arial"/>
        </w:rPr>
        <w:t xml:space="preserve"> godin</w:t>
      </w:r>
      <w:r w:rsidR="004943C7">
        <w:rPr>
          <w:rFonts w:ascii="Arial" w:hAnsi="Arial" w:cs="Arial"/>
        </w:rPr>
        <w:t>e</w:t>
      </w:r>
      <w:r w:rsidR="00E711A1" w:rsidRPr="00E711A1">
        <w:rPr>
          <w:rFonts w:ascii="Arial" w:hAnsi="Arial" w:cs="Arial"/>
        </w:rPr>
        <w:t>,</w:t>
      </w:r>
      <w:r w:rsidR="00035AF3">
        <w:rPr>
          <w:rFonts w:ascii="Arial" w:hAnsi="Arial" w:cs="Arial"/>
        </w:rPr>
        <w:t xml:space="preserve"> </w:t>
      </w:r>
      <w:r w:rsidR="00E711A1" w:rsidRPr="00E711A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ostvarenje u odnosu na plan je </w:t>
      </w:r>
      <w:r w:rsidR="00D14812">
        <w:rPr>
          <w:rFonts w:ascii="Arial" w:hAnsi="Arial" w:cs="Arial"/>
        </w:rPr>
        <w:t>48,</w:t>
      </w:r>
      <w:proofErr w:type="gramStart"/>
      <w:r w:rsidR="00D1481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 </w:t>
      </w:r>
      <w:r w:rsidR="00E711A1" w:rsidRPr="00E711A1">
        <w:rPr>
          <w:rFonts w:ascii="Arial" w:hAnsi="Arial" w:cs="Arial"/>
        </w:rPr>
        <w:t>%</w:t>
      </w:r>
      <w:proofErr w:type="gramEnd"/>
      <w:r w:rsidR="00E711A1" w:rsidRPr="00E711A1">
        <w:rPr>
          <w:rFonts w:ascii="Arial" w:hAnsi="Arial" w:cs="Arial"/>
        </w:rPr>
        <w:t>.</w:t>
      </w:r>
    </w:p>
    <w:p w:rsidR="005357EA" w:rsidRDefault="005357EA" w:rsidP="00E711A1">
      <w:pPr>
        <w:ind w:left="-567" w:firstLine="567"/>
        <w:jc w:val="both"/>
        <w:rPr>
          <w:rFonts w:ascii="Arial" w:hAnsi="Arial" w:cs="Arial"/>
        </w:rPr>
      </w:pPr>
    </w:p>
    <w:p w:rsidR="005357EA" w:rsidRDefault="005357EA" w:rsidP="00E711A1">
      <w:pPr>
        <w:ind w:left="-567" w:firstLine="567"/>
        <w:jc w:val="both"/>
        <w:rPr>
          <w:rFonts w:ascii="Arial" w:hAnsi="Arial" w:cs="Arial"/>
        </w:rPr>
      </w:pPr>
    </w:p>
    <w:p w:rsidR="005357EA" w:rsidRDefault="005357EA" w:rsidP="005357EA">
      <w:pPr>
        <w:jc w:val="both"/>
        <w:rPr>
          <w:rFonts w:ascii="Arial" w:hAnsi="Arial" w:cs="Arial"/>
        </w:rPr>
      </w:pPr>
    </w:p>
    <w:p w:rsidR="00843DA0" w:rsidRDefault="00843DA0" w:rsidP="005357EA">
      <w:pPr>
        <w:jc w:val="both"/>
        <w:rPr>
          <w:rFonts w:ascii="Arial" w:hAnsi="Arial" w:cs="Arial"/>
        </w:rPr>
      </w:pPr>
    </w:p>
    <w:p w:rsidR="00843DA0" w:rsidRDefault="00843DA0" w:rsidP="005357EA">
      <w:pPr>
        <w:jc w:val="both"/>
        <w:rPr>
          <w:rFonts w:ascii="Arial" w:hAnsi="Arial" w:cs="Arial"/>
        </w:rPr>
      </w:pPr>
    </w:p>
    <w:p w:rsidR="00843DA0" w:rsidRDefault="00843DA0" w:rsidP="005357EA">
      <w:pPr>
        <w:jc w:val="both"/>
        <w:rPr>
          <w:rFonts w:ascii="Arial" w:hAnsi="Arial" w:cs="Arial"/>
        </w:rPr>
      </w:pPr>
    </w:p>
    <w:p w:rsidR="00843DA0" w:rsidRDefault="00843DA0" w:rsidP="005357EA">
      <w:pPr>
        <w:jc w:val="both"/>
        <w:rPr>
          <w:rFonts w:ascii="Arial" w:hAnsi="Arial" w:cs="Arial"/>
        </w:rPr>
      </w:pPr>
    </w:p>
    <w:p w:rsidR="00843DA0" w:rsidRDefault="00843DA0" w:rsidP="005357EA">
      <w:pPr>
        <w:jc w:val="both"/>
        <w:rPr>
          <w:rFonts w:ascii="Arial" w:hAnsi="Arial" w:cs="Arial"/>
        </w:rPr>
      </w:pPr>
    </w:p>
    <w:p w:rsidR="005357EA" w:rsidRDefault="005357EA" w:rsidP="005357EA">
      <w:pPr>
        <w:ind w:left="-56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054B0B" w:rsidRDefault="005357EA" w:rsidP="005357EA">
      <w:pPr>
        <w:rPr>
          <w:rFonts w:ascii="Arial" w:hAnsi="Arial" w:cs="Arial"/>
          <w:i/>
          <w:sz w:val="18"/>
          <w:szCs w:val="18"/>
        </w:rPr>
      </w:pPr>
      <w:r w:rsidRPr="005357EA">
        <w:rPr>
          <w:rFonts w:ascii="Arial" w:hAnsi="Arial" w:cs="Arial"/>
          <w:i/>
        </w:rPr>
        <w:t xml:space="preserve"> </w:t>
      </w:r>
      <w:r w:rsidRPr="005357EA">
        <w:rPr>
          <w:rFonts w:ascii="Arial" w:hAnsi="Arial" w:cs="Arial"/>
          <w:i/>
          <w:sz w:val="18"/>
          <w:szCs w:val="18"/>
        </w:rPr>
        <w:t xml:space="preserve">U </w:t>
      </w:r>
      <w:r w:rsidRPr="005357EA">
        <w:rPr>
          <w:rFonts w:ascii="Arial" w:hAnsi="Arial" w:cs="Arial"/>
          <w:b/>
          <w:i/>
          <w:sz w:val="18"/>
          <w:szCs w:val="18"/>
        </w:rPr>
        <w:t>tabeli 1</w:t>
      </w:r>
      <w:r w:rsidR="0047195C">
        <w:rPr>
          <w:rFonts w:ascii="Arial" w:hAnsi="Arial" w:cs="Arial"/>
          <w:b/>
          <w:i/>
          <w:sz w:val="18"/>
          <w:szCs w:val="18"/>
        </w:rPr>
        <w:t>.</w:t>
      </w:r>
      <w:r w:rsidRPr="005357EA">
        <w:rPr>
          <w:rFonts w:ascii="Arial" w:hAnsi="Arial" w:cs="Arial"/>
          <w:i/>
          <w:sz w:val="18"/>
          <w:szCs w:val="18"/>
        </w:rPr>
        <w:t xml:space="preserve"> prikazani su ostvareni prihodi budžeta svih nivoa vlasti u Federaciji Bosne </w:t>
      </w:r>
      <w:r>
        <w:rPr>
          <w:rFonts w:ascii="Arial" w:hAnsi="Arial" w:cs="Arial"/>
          <w:i/>
          <w:sz w:val="18"/>
          <w:szCs w:val="18"/>
        </w:rPr>
        <w:t xml:space="preserve">i </w:t>
      </w:r>
      <w:r w:rsidRPr="005357EA">
        <w:rPr>
          <w:rFonts w:ascii="Arial" w:hAnsi="Arial" w:cs="Arial"/>
          <w:i/>
          <w:sz w:val="18"/>
          <w:szCs w:val="18"/>
        </w:rPr>
        <w:t>H</w:t>
      </w:r>
      <w:r>
        <w:rPr>
          <w:rFonts w:ascii="Arial" w:hAnsi="Arial" w:cs="Arial"/>
          <w:i/>
          <w:sz w:val="18"/>
          <w:szCs w:val="18"/>
        </w:rPr>
        <w:t>ercegovie</w:t>
      </w:r>
      <w:r w:rsidR="002E56F4">
        <w:rPr>
          <w:rFonts w:ascii="Arial" w:hAnsi="Arial" w:cs="Arial"/>
          <w:i/>
          <w:sz w:val="18"/>
          <w:szCs w:val="18"/>
        </w:rPr>
        <w:t>, prije izvršene konsolidacije</w:t>
      </w:r>
      <w:r w:rsidR="00BC659D">
        <w:rPr>
          <w:rFonts w:ascii="Arial" w:hAnsi="Arial" w:cs="Arial"/>
          <w:i/>
          <w:sz w:val="18"/>
          <w:szCs w:val="18"/>
        </w:rPr>
        <w:t>-</w:t>
      </w:r>
      <w:r w:rsidR="00BC659D" w:rsidRPr="00BC659D">
        <w:rPr>
          <w:rFonts w:ascii="Arial" w:hAnsi="Arial" w:cs="Arial"/>
          <w:i/>
          <w:sz w:val="18"/>
          <w:szCs w:val="18"/>
        </w:rPr>
        <w:t>postup</w:t>
      </w:r>
      <w:r w:rsidR="00BC659D">
        <w:rPr>
          <w:rFonts w:ascii="Arial" w:hAnsi="Arial" w:cs="Arial"/>
          <w:i/>
          <w:sz w:val="18"/>
          <w:szCs w:val="18"/>
        </w:rPr>
        <w:t>a</w:t>
      </w:r>
      <w:r w:rsidR="00BC659D" w:rsidRPr="00BC659D">
        <w:rPr>
          <w:rFonts w:ascii="Arial" w:hAnsi="Arial" w:cs="Arial"/>
          <w:i/>
          <w:sz w:val="18"/>
          <w:szCs w:val="18"/>
        </w:rPr>
        <w:t>k isključivanja međusobnih tekućih i kapitalnih transfernih primanja i davanja u okviru svih nivoa vlasti u Federaciji BiH</w:t>
      </w:r>
    </w:p>
    <w:p w:rsidR="00D14812" w:rsidRDefault="00D14812" w:rsidP="00E711A1">
      <w:pPr>
        <w:ind w:left="-567" w:firstLine="567"/>
        <w:jc w:val="both"/>
        <w:rPr>
          <w:rFonts w:ascii="Arial" w:hAnsi="Arial" w:cs="Arial"/>
          <w:i/>
          <w:sz w:val="18"/>
          <w:szCs w:val="18"/>
        </w:rPr>
      </w:pPr>
    </w:p>
    <w:p w:rsidR="00D14812" w:rsidRDefault="00D14812" w:rsidP="00E711A1">
      <w:pPr>
        <w:ind w:left="-567" w:firstLine="567"/>
        <w:jc w:val="both"/>
        <w:rPr>
          <w:rFonts w:ascii="Arial" w:hAnsi="Arial" w:cs="Arial"/>
          <w:i/>
          <w:sz w:val="18"/>
          <w:szCs w:val="18"/>
        </w:rPr>
      </w:pPr>
    </w:p>
    <w:p w:rsidR="00D14812" w:rsidRDefault="00D14812" w:rsidP="00E711A1">
      <w:pPr>
        <w:ind w:left="-567" w:firstLine="567"/>
        <w:jc w:val="both"/>
        <w:rPr>
          <w:rFonts w:ascii="Arial" w:hAnsi="Arial" w:cs="Arial"/>
          <w:i/>
          <w:sz w:val="18"/>
          <w:szCs w:val="18"/>
        </w:rPr>
      </w:pPr>
    </w:p>
    <w:p w:rsidR="00112E33" w:rsidRPr="00D2593C" w:rsidRDefault="00E039C7" w:rsidP="00BF762A">
      <w:pPr>
        <w:ind w:left="-567" w:firstLine="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Grafikon 1</w:t>
      </w:r>
      <w:r w:rsidR="00843DA0">
        <w:rPr>
          <w:rFonts w:ascii="Arial" w:hAnsi="Arial" w:cs="Arial"/>
          <w:i/>
          <w:sz w:val="18"/>
          <w:szCs w:val="18"/>
        </w:rPr>
        <w:t>.</w:t>
      </w:r>
      <w:r w:rsidR="006436DC">
        <w:rPr>
          <w:rFonts w:ascii="Arial" w:hAnsi="Arial" w:cs="Arial"/>
          <w:i/>
          <w:sz w:val="18"/>
          <w:szCs w:val="18"/>
        </w:rPr>
        <w:t>a</w:t>
      </w:r>
      <w:r>
        <w:rPr>
          <w:rFonts w:ascii="Arial" w:hAnsi="Arial" w:cs="Arial"/>
          <w:i/>
          <w:sz w:val="18"/>
          <w:szCs w:val="18"/>
        </w:rPr>
        <w:t xml:space="preserve">: </w:t>
      </w:r>
      <w:r w:rsidR="00CD2419">
        <w:rPr>
          <w:rFonts w:ascii="Arial" w:hAnsi="Arial" w:cs="Arial"/>
          <w:i/>
          <w:sz w:val="18"/>
          <w:szCs w:val="18"/>
        </w:rPr>
        <w:t>P</w:t>
      </w:r>
      <w:r>
        <w:rPr>
          <w:rFonts w:ascii="Arial" w:hAnsi="Arial" w:cs="Arial"/>
          <w:i/>
          <w:sz w:val="18"/>
          <w:szCs w:val="18"/>
        </w:rPr>
        <w:t>rihod</w:t>
      </w:r>
      <w:r w:rsidR="00CD2419">
        <w:rPr>
          <w:rFonts w:ascii="Arial" w:hAnsi="Arial" w:cs="Arial"/>
          <w:i/>
          <w:sz w:val="18"/>
          <w:szCs w:val="18"/>
        </w:rPr>
        <w:t>i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2593C" w:rsidRPr="00D2593C">
        <w:rPr>
          <w:rFonts w:ascii="Arial" w:hAnsi="Arial" w:cs="Arial"/>
          <w:i/>
          <w:sz w:val="18"/>
          <w:szCs w:val="18"/>
        </w:rPr>
        <w:t xml:space="preserve"> </w:t>
      </w:r>
    </w:p>
    <w:p w:rsidR="00054829" w:rsidRDefault="00112E33" w:rsidP="00E711A1">
      <w:pPr>
        <w:ind w:left="-567" w:firstLine="567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bs-Latn-BA" w:eastAsia="bs-Latn-BA"/>
        </w:rPr>
        <w:drawing>
          <wp:inline distT="0" distB="0" distL="0" distR="0" wp14:anchorId="0699C7FE">
            <wp:extent cx="5562600" cy="2493645"/>
            <wp:effectExtent l="0" t="0" r="0" b="190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408" cy="2527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66FD" w:rsidRDefault="00E266FD" w:rsidP="00E711A1">
      <w:pPr>
        <w:ind w:left="-567" w:firstLine="567"/>
        <w:jc w:val="both"/>
        <w:rPr>
          <w:rFonts w:ascii="Arial" w:hAnsi="Arial" w:cs="Arial"/>
        </w:rPr>
      </w:pPr>
    </w:p>
    <w:p w:rsidR="00054829" w:rsidRDefault="00054829" w:rsidP="00E711A1">
      <w:pPr>
        <w:ind w:left="-567" w:firstLine="567"/>
        <w:jc w:val="both"/>
        <w:rPr>
          <w:rFonts w:ascii="Arial" w:hAnsi="Arial" w:cs="Arial"/>
        </w:rPr>
      </w:pPr>
    </w:p>
    <w:p w:rsidR="00E711A1" w:rsidRDefault="00E711A1" w:rsidP="0047195C">
      <w:pPr>
        <w:ind w:left="-567"/>
        <w:jc w:val="both"/>
        <w:rPr>
          <w:rFonts w:ascii="Arial" w:hAnsi="Arial" w:cs="Arial"/>
        </w:rPr>
      </w:pPr>
      <w:r w:rsidRPr="00E711A1">
        <w:rPr>
          <w:rFonts w:ascii="Arial" w:hAnsi="Arial" w:cs="Arial"/>
        </w:rPr>
        <w:t xml:space="preserve">Ostvareni </w:t>
      </w:r>
      <w:r w:rsidRPr="00E711A1">
        <w:rPr>
          <w:rFonts w:ascii="Arial" w:hAnsi="Arial" w:cs="Arial"/>
          <w:b/>
        </w:rPr>
        <w:t>prihodi od poreza</w:t>
      </w:r>
      <w:r w:rsidR="00B236E8">
        <w:rPr>
          <w:rFonts w:ascii="Arial" w:hAnsi="Arial" w:cs="Arial"/>
        </w:rPr>
        <w:t xml:space="preserve"> za period januar–juni</w:t>
      </w:r>
      <w:r w:rsidR="00333253">
        <w:rPr>
          <w:rFonts w:ascii="Arial" w:hAnsi="Arial" w:cs="Arial"/>
        </w:rPr>
        <w:t xml:space="preserve"> </w:t>
      </w:r>
      <w:r w:rsidRPr="00E711A1">
        <w:rPr>
          <w:rFonts w:ascii="Arial" w:hAnsi="Arial" w:cs="Arial"/>
        </w:rPr>
        <w:t>20</w:t>
      </w:r>
      <w:r w:rsidR="008B17EB">
        <w:rPr>
          <w:rFonts w:ascii="Arial" w:hAnsi="Arial" w:cs="Arial"/>
        </w:rPr>
        <w:t>2</w:t>
      </w:r>
      <w:r w:rsidR="005A1A64">
        <w:rPr>
          <w:rFonts w:ascii="Arial" w:hAnsi="Arial" w:cs="Arial"/>
        </w:rPr>
        <w:t>1</w:t>
      </w:r>
      <w:r w:rsidRPr="00E711A1">
        <w:rPr>
          <w:rFonts w:ascii="Arial" w:hAnsi="Arial" w:cs="Arial"/>
        </w:rPr>
        <w:t xml:space="preserve">. godine </w:t>
      </w:r>
      <w:proofErr w:type="gramStart"/>
      <w:r w:rsidRPr="00E711A1">
        <w:rPr>
          <w:rFonts w:ascii="Arial" w:hAnsi="Arial" w:cs="Arial"/>
        </w:rPr>
        <w:t xml:space="preserve">iznose </w:t>
      </w:r>
      <w:r w:rsidR="00570208">
        <w:rPr>
          <w:rFonts w:ascii="Arial" w:hAnsi="Arial" w:cs="Arial"/>
        </w:rPr>
        <w:t xml:space="preserve"> </w:t>
      </w:r>
      <w:r w:rsidR="00112E33">
        <w:rPr>
          <w:rFonts w:ascii="Arial" w:hAnsi="Arial" w:cs="Arial"/>
        </w:rPr>
        <w:t>3.973</w:t>
      </w:r>
      <w:proofErr w:type="gramEnd"/>
      <w:r w:rsidR="00112E33">
        <w:rPr>
          <w:rFonts w:ascii="Arial" w:hAnsi="Arial" w:cs="Arial"/>
        </w:rPr>
        <w:t xml:space="preserve">,5 </w:t>
      </w:r>
      <w:r w:rsidR="00D97131">
        <w:rPr>
          <w:rFonts w:ascii="Arial" w:hAnsi="Arial" w:cs="Arial"/>
        </w:rPr>
        <w:t>mil.</w:t>
      </w:r>
      <w:r w:rsidRPr="00E711A1">
        <w:rPr>
          <w:rFonts w:ascii="Arial" w:hAnsi="Arial" w:cs="Arial"/>
        </w:rPr>
        <w:t xml:space="preserve">KM. U strukturi ukupnih prihoda, prihodi od poreza učestvuju </w:t>
      </w:r>
      <w:proofErr w:type="gramStart"/>
      <w:r w:rsidRPr="00E711A1">
        <w:rPr>
          <w:rFonts w:ascii="Arial" w:hAnsi="Arial" w:cs="Arial"/>
        </w:rPr>
        <w:t>sa</w:t>
      </w:r>
      <w:r w:rsidR="00F56C8F">
        <w:rPr>
          <w:rFonts w:ascii="Arial" w:hAnsi="Arial" w:cs="Arial"/>
        </w:rPr>
        <w:t xml:space="preserve">  </w:t>
      </w:r>
      <w:r w:rsidR="00112E33">
        <w:rPr>
          <w:rFonts w:ascii="Arial" w:hAnsi="Arial" w:cs="Arial"/>
        </w:rPr>
        <w:t>87</w:t>
      </w:r>
      <w:proofErr w:type="gramEnd"/>
      <w:r w:rsidR="00112E33">
        <w:rPr>
          <w:rFonts w:ascii="Arial" w:hAnsi="Arial" w:cs="Arial"/>
        </w:rPr>
        <w:t>,4</w:t>
      </w:r>
      <w:r w:rsidR="00523713">
        <w:rPr>
          <w:rFonts w:ascii="Arial" w:hAnsi="Arial" w:cs="Arial"/>
        </w:rPr>
        <w:t xml:space="preserve"> </w:t>
      </w:r>
      <w:r w:rsidRPr="00E711A1">
        <w:rPr>
          <w:rFonts w:ascii="Arial" w:hAnsi="Arial" w:cs="Arial"/>
        </w:rPr>
        <w:t xml:space="preserve">%. U odnosu na </w:t>
      </w:r>
      <w:r w:rsidR="004943C7">
        <w:rPr>
          <w:rFonts w:ascii="Arial" w:hAnsi="Arial" w:cs="Arial"/>
        </w:rPr>
        <w:t>period januar-</w:t>
      </w:r>
      <w:r w:rsidR="00B236E8">
        <w:rPr>
          <w:rFonts w:ascii="Arial" w:hAnsi="Arial" w:cs="Arial"/>
        </w:rPr>
        <w:t>juni</w:t>
      </w:r>
      <w:r w:rsidRPr="00E711A1">
        <w:rPr>
          <w:rFonts w:ascii="Arial" w:hAnsi="Arial" w:cs="Arial"/>
        </w:rPr>
        <w:t xml:space="preserve"> 20</w:t>
      </w:r>
      <w:r w:rsidR="005A1A64">
        <w:rPr>
          <w:rFonts w:ascii="Arial" w:hAnsi="Arial" w:cs="Arial"/>
        </w:rPr>
        <w:t>20</w:t>
      </w:r>
      <w:r w:rsidRPr="00E711A1">
        <w:rPr>
          <w:rFonts w:ascii="Arial" w:hAnsi="Arial" w:cs="Arial"/>
        </w:rPr>
        <w:t>.</w:t>
      </w:r>
      <w:r w:rsidR="00870B08">
        <w:rPr>
          <w:rFonts w:ascii="Arial" w:hAnsi="Arial" w:cs="Arial"/>
        </w:rPr>
        <w:t xml:space="preserve"> godine njihovo ostvarenje je </w:t>
      </w:r>
      <w:r w:rsidR="00112E33">
        <w:rPr>
          <w:rFonts w:ascii="Arial" w:hAnsi="Arial" w:cs="Arial"/>
        </w:rPr>
        <w:t>veće</w:t>
      </w:r>
      <w:r w:rsidR="00570208">
        <w:rPr>
          <w:rFonts w:ascii="Arial" w:hAnsi="Arial" w:cs="Arial"/>
        </w:rPr>
        <w:t xml:space="preserve"> </w:t>
      </w:r>
      <w:proofErr w:type="gramStart"/>
      <w:r w:rsidR="00570208">
        <w:rPr>
          <w:rFonts w:ascii="Arial" w:hAnsi="Arial" w:cs="Arial"/>
        </w:rPr>
        <w:t>za</w:t>
      </w:r>
      <w:r w:rsidR="00523713">
        <w:rPr>
          <w:rFonts w:ascii="Arial" w:hAnsi="Arial" w:cs="Arial"/>
        </w:rPr>
        <w:t xml:space="preserve"> </w:t>
      </w:r>
      <w:r w:rsidR="00F56C8F">
        <w:rPr>
          <w:rFonts w:ascii="Arial" w:hAnsi="Arial" w:cs="Arial"/>
        </w:rPr>
        <w:t xml:space="preserve"> </w:t>
      </w:r>
      <w:r w:rsidR="00112E33">
        <w:rPr>
          <w:rFonts w:ascii="Arial" w:hAnsi="Arial" w:cs="Arial"/>
        </w:rPr>
        <w:t>373</w:t>
      </w:r>
      <w:proofErr w:type="gramEnd"/>
      <w:r w:rsidR="00112E33">
        <w:rPr>
          <w:rFonts w:ascii="Arial" w:hAnsi="Arial" w:cs="Arial"/>
        </w:rPr>
        <w:t>,2</w:t>
      </w:r>
      <w:r w:rsidR="00B05944">
        <w:rPr>
          <w:rFonts w:ascii="Arial" w:hAnsi="Arial" w:cs="Arial"/>
        </w:rPr>
        <w:t xml:space="preserve"> </w:t>
      </w:r>
      <w:r w:rsidR="00D97131">
        <w:rPr>
          <w:rFonts w:ascii="Arial" w:hAnsi="Arial" w:cs="Arial"/>
        </w:rPr>
        <w:t>mil.</w:t>
      </w:r>
      <w:r w:rsidR="00570208">
        <w:rPr>
          <w:rFonts w:ascii="Arial" w:hAnsi="Arial" w:cs="Arial"/>
        </w:rPr>
        <w:t xml:space="preserve">KM ili </w:t>
      </w:r>
      <w:r w:rsidR="00112E33">
        <w:rPr>
          <w:rFonts w:ascii="Arial" w:hAnsi="Arial" w:cs="Arial"/>
        </w:rPr>
        <w:t>10,4</w:t>
      </w:r>
      <w:r w:rsidR="00523713">
        <w:rPr>
          <w:rFonts w:ascii="Arial" w:hAnsi="Arial" w:cs="Arial"/>
        </w:rPr>
        <w:t xml:space="preserve"> </w:t>
      </w:r>
      <w:r w:rsidRPr="00E711A1">
        <w:rPr>
          <w:rFonts w:ascii="Arial" w:hAnsi="Arial" w:cs="Arial"/>
        </w:rPr>
        <w:t xml:space="preserve">%, a u odnosu na plan ostvareni su sa </w:t>
      </w:r>
      <w:r w:rsidR="00523713">
        <w:rPr>
          <w:rFonts w:ascii="Arial" w:hAnsi="Arial" w:cs="Arial"/>
        </w:rPr>
        <w:t xml:space="preserve"> </w:t>
      </w:r>
      <w:r w:rsidR="00112E33">
        <w:rPr>
          <w:rFonts w:ascii="Arial" w:hAnsi="Arial" w:cs="Arial"/>
        </w:rPr>
        <w:t xml:space="preserve">52,5 </w:t>
      </w:r>
      <w:r w:rsidRPr="00E711A1">
        <w:rPr>
          <w:rFonts w:ascii="Arial" w:hAnsi="Arial" w:cs="Arial"/>
        </w:rPr>
        <w:t>%.</w:t>
      </w:r>
    </w:p>
    <w:p w:rsidR="00BF762A" w:rsidRDefault="00BF762A" w:rsidP="008A7D81">
      <w:pPr>
        <w:rPr>
          <w:rFonts w:ascii="Arial" w:hAnsi="Arial" w:cs="Arial"/>
        </w:rPr>
      </w:pPr>
    </w:p>
    <w:p w:rsidR="00427CE4" w:rsidRPr="008A7D81" w:rsidRDefault="008A7D81" w:rsidP="008A7D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Tabela 1.b: </w:t>
      </w:r>
      <w:r w:rsidR="00CD2419">
        <w:rPr>
          <w:rFonts w:ascii="Arial" w:hAnsi="Arial" w:cs="Arial"/>
          <w:i/>
          <w:sz w:val="18"/>
          <w:szCs w:val="18"/>
        </w:rPr>
        <w:t>P</w:t>
      </w:r>
      <w:r>
        <w:rPr>
          <w:rFonts w:ascii="Arial" w:hAnsi="Arial" w:cs="Arial"/>
          <w:i/>
          <w:sz w:val="18"/>
          <w:szCs w:val="18"/>
        </w:rPr>
        <w:t>rihodi od poreza</w:t>
      </w:r>
    </w:p>
    <w:p w:rsidR="00427CE4" w:rsidRDefault="00112E33" w:rsidP="0047195C">
      <w:pPr>
        <w:ind w:left="-567"/>
        <w:jc w:val="both"/>
        <w:rPr>
          <w:rFonts w:ascii="Arial" w:hAnsi="Arial" w:cs="Arial"/>
        </w:rPr>
      </w:pPr>
      <w:r w:rsidRPr="00112E33">
        <w:rPr>
          <w:noProof/>
          <w:lang w:val="bs-Latn-BA" w:eastAsia="bs-Latn-BA"/>
        </w:rPr>
        <w:drawing>
          <wp:inline distT="0" distB="0" distL="0" distR="0">
            <wp:extent cx="5849620" cy="2266666"/>
            <wp:effectExtent l="0" t="0" r="0" b="63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2266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1A1" w:rsidRDefault="00E711A1" w:rsidP="00E711A1">
      <w:pPr>
        <w:ind w:left="-567" w:firstLine="567"/>
        <w:jc w:val="both"/>
        <w:rPr>
          <w:rFonts w:ascii="Arial" w:hAnsi="Arial" w:cs="Arial"/>
        </w:rPr>
      </w:pPr>
    </w:p>
    <w:p w:rsidR="00EF73DF" w:rsidRDefault="00EF73DF" w:rsidP="00E711A1">
      <w:pPr>
        <w:ind w:left="-567" w:firstLine="567"/>
        <w:jc w:val="both"/>
        <w:rPr>
          <w:rFonts w:ascii="Arial" w:hAnsi="Arial" w:cs="Arial"/>
        </w:rPr>
      </w:pPr>
    </w:p>
    <w:p w:rsidR="00E711A1" w:rsidRDefault="00E711A1" w:rsidP="00E711A1">
      <w:pPr>
        <w:ind w:left="-56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Ostvarenje poreskih prihoda po glavnim</w:t>
      </w:r>
      <w:r w:rsidR="00500E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kategorijama je sljedeće:</w:t>
      </w:r>
    </w:p>
    <w:p w:rsidR="00E711A1" w:rsidRDefault="00E711A1" w:rsidP="00E711A1">
      <w:pPr>
        <w:ind w:left="-567" w:firstLine="567"/>
        <w:jc w:val="both"/>
        <w:rPr>
          <w:rFonts w:ascii="Arial" w:hAnsi="Arial" w:cs="Arial"/>
        </w:rPr>
      </w:pPr>
    </w:p>
    <w:p w:rsidR="0079244E" w:rsidRPr="000060BC" w:rsidRDefault="00E711A1" w:rsidP="000060B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9244E">
        <w:rPr>
          <w:rFonts w:ascii="Arial" w:hAnsi="Arial" w:cs="Arial"/>
        </w:rPr>
        <w:t>Porezi na d</w:t>
      </w:r>
      <w:r w:rsidR="00EF7DBC" w:rsidRPr="0079244E">
        <w:rPr>
          <w:rFonts w:ascii="Arial" w:hAnsi="Arial" w:cs="Arial"/>
        </w:rPr>
        <w:t>obit pojedinaca i</w:t>
      </w:r>
      <w:r w:rsidRPr="0079244E">
        <w:rPr>
          <w:rFonts w:ascii="Arial" w:hAnsi="Arial" w:cs="Arial"/>
        </w:rPr>
        <w:t xml:space="preserve"> preduzeća iznose </w:t>
      </w:r>
      <w:r w:rsidR="00112E33">
        <w:rPr>
          <w:rFonts w:ascii="Arial" w:hAnsi="Arial" w:cs="Arial"/>
        </w:rPr>
        <w:t>210,4</w:t>
      </w:r>
      <w:r w:rsidR="00D97131" w:rsidRPr="0079244E">
        <w:rPr>
          <w:rFonts w:ascii="Arial" w:hAnsi="Arial" w:cs="Arial"/>
        </w:rPr>
        <w:t xml:space="preserve"> mil.</w:t>
      </w:r>
      <w:r w:rsidRPr="0079244E">
        <w:rPr>
          <w:rFonts w:ascii="Arial" w:hAnsi="Arial" w:cs="Arial"/>
        </w:rPr>
        <w:t xml:space="preserve">KM što je u odnosu na </w:t>
      </w:r>
      <w:r w:rsidR="000F65A6" w:rsidRPr="0079244E">
        <w:rPr>
          <w:rFonts w:ascii="Arial" w:hAnsi="Arial" w:cs="Arial"/>
        </w:rPr>
        <w:t>isti period</w:t>
      </w:r>
      <w:r w:rsidRPr="0079244E">
        <w:rPr>
          <w:rFonts w:ascii="Arial" w:hAnsi="Arial" w:cs="Arial"/>
        </w:rPr>
        <w:t xml:space="preserve"> prethodne godine </w:t>
      </w:r>
      <w:r w:rsidR="00112E33">
        <w:rPr>
          <w:rFonts w:ascii="Arial" w:hAnsi="Arial" w:cs="Arial"/>
        </w:rPr>
        <w:t>veće</w:t>
      </w:r>
      <w:r w:rsidRPr="0079244E">
        <w:rPr>
          <w:rFonts w:ascii="Arial" w:hAnsi="Arial" w:cs="Arial"/>
        </w:rPr>
        <w:t xml:space="preserve"> za </w:t>
      </w:r>
      <w:r w:rsidR="00112E33">
        <w:rPr>
          <w:rFonts w:ascii="Arial" w:hAnsi="Arial" w:cs="Arial"/>
        </w:rPr>
        <w:t>27,5</w:t>
      </w:r>
      <w:r w:rsidR="00570208">
        <w:rPr>
          <w:rFonts w:ascii="Arial" w:hAnsi="Arial" w:cs="Arial"/>
        </w:rPr>
        <w:t xml:space="preserve"> </w:t>
      </w:r>
      <w:r w:rsidR="00D97131" w:rsidRPr="000060BC">
        <w:rPr>
          <w:rFonts w:ascii="Arial" w:hAnsi="Arial" w:cs="Arial"/>
        </w:rPr>
        <w:t>mil.</w:t>
      </w:r>
      <w:r w:rsidRPr="000060BC">
        <w:rPr>
          <w:rFonts w:ascii="Arial" w:hAnsi="Arial" w:cs="Arial"/>
        </w:rPr>
        <w:t>KM</w:t>
      </w:r>
      <w:r w:rsidR="005B669F" w:rsidRPr="000060BC">
        <w:rPr>
          <w:rFonts w:ascii="Arial" w:hAnsi="Arial" w:cs="Arial"/>
        </w:rPr>
        <w:t xml:space="preserve">. </w:t>
      </w:r>
    </w:p>
    <w:p w:rsidR="00E711A1" w:rsidRPr="0079244E" w:rsidRDefault="00E711A1" w:rsidP="008D17C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9244E">
        <w:rPr>
          <w:rFonts w:ascii="Arial" w:hAnsi="Arial" w:cs="Arial"/>
        </w:rPr>
        <w:t>Doprinosi za socijalnu</w:t>
      </w:r>
      <w:r w:rsidR="00500EA4" w:rsidRPr="0079244E">
        <w:rPr>
          <w:rFonts w:ascii="Arial" w:hAnsi="Arial" w:cs="Arial"/>
        </w:rPr>
        <w:t xml:space="preserve"> zaštitu iznose </w:t>
      </w:r>
      <w:r w:rsidR="00112E33">
        <w:rPr>
          <w:rFonts w:ascii="Arial" w:hAnsi="Arial" w:cs="Arial"/>
        </w:rPr>
        <w:t>1.876,4</w:t>
      </w:r>
      <w:r w:rsidR="00570208">
        <w:rPr>
          <w:rFonts w:ascii="Arial" w:hAnsi="Arial" w:cs="Arial"/>
        </w:rPr>
        <w:t xml:space="preserve"> </w:t>
      </w:r>
      <w:r w:rsidR="00D97131" w:rsidRPr="0079244E">
        <w:rPr>
          <w:rFonts w:ascii="Arial" w:hAnsi="Arial" w:cs="Arial"/>
        </w:rPr>
        <w:t>mil.</w:t>
      </w:r>
      <w:r w:rsidR="00500EA4" w:rsidRPr="0079244E">
        <w:rPr>
          <w:rFonts w:ascii="Arial" w:hAnsi="Arial" w:cs="Arial"/>
        </w:rPr>
        <w:t>KM, a ost</w:t>
      </w:r>
      <w:r w:rsidR="00570208">
        <w:rPr>
          <w:rFonts w:ascii="Arial" w:hAnsi="Arial" w:cs="Arial"/>
        </w:rPr>
        <w:t xml:space="preserve">varenje u odnosu na plan </w:t>
      </w:r>
      <w:proofErr w:type="gramStart"/>
      <w:r w:rsidR="00570208">
        <w:rPr>
          <w:rFonts w:ascii="Arial" w:hAnsi="Arial" w:cs="Arial"/>
        </w:rPr>
        <w:t xml:space="preserve">iznosi </w:t>
      </w:r>
      <w:r w:rsidR="00523713">
        <w:rPr>
          <w:rFonts w:ascii="Arial" w:hAnsi="Arial" w:cs="Arial"/>
        </w:rPr>
        <w:t xml:space="preserve"> </w:t>
      </w:r>
      <w:r w:rsidR="00BF762A">
        <w:rPr>
          <w:rFonts w:ascii="Arial" w:hAnsi="Arial" w:cs="Arial"/>
        </w:rPr>
        <w:t>51</w:t>
      </w:r>
      <w:proofErr w:type="gramEnd"/>
      <w:r w:rsidR="00BF762A">
        <w:rPr>
          <w:rFonts w:ascii="Arial" w:hAnsi="Arial" w:cs="Arial"/>
        </w:rPr>
        <w:t xml:space="preserve">,4 </w:t>
      </w:r>
      <w:r w:rsidR="00500EA4" w:rsidRPr="0079244E">
        <w:rPr>
          <w:rFonts w:ascii="Arial" w:hAnsi="Arial" w:cs="Arial"/>
        </w:rPr>
        <w:t>%</w:t>
      </w:r>
      <w:r w:rsidR="009D65CD" w:rsidRPr="0079244E">
        <w:rPr>
          <w:rFonts w:ascii="Arial" w:hAnsi="Arial" w:cs="Arial"/>
        </w:rPr>
        <w:t>;</w:t>
      </w:r>
    </w:p>
    <w:p w:rsidR="001A5851" w:rsidRDefault="001A5851" w:rsidP="00E711A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Porezi na plaću i radnu snagu iznose</w:t>
      </w:r>
      <w:r w:rsidR="00523713">
        <w:rPr>
          <w:rFonts w:ascii="Arial" w:hAnsi="Arial" w:cs="Arial"/>
        </w:rPr>
        <w:t xml:space="preserve"> </w:t>
      </w:r>
      <w:r w:rsidR="00BF762A">
        <w:rPr>
          <w:rFonts w:ascii="Arial" w:hAnsi="Arial" w:cs="Arial"/>
        </w:rPr>
        <w:t>0,5</w:t>
      </w:r>
      <w:r>
        <w:rPr>
          <w:rFonts w:ascii="Arial" w:hAnsi="Arial" w:cs="Arial"/>
        </w:rPr>
        <w:t xml:space="preserve"> mil. KM, a ostvarenje u odnosu na plan iznosi </w:t>
      </w:r>
      <w:r w:rsidR="00BF762A">
        <w:rPr>
          <w:rFonts w:ascii="Arial" w:hAnsi="Arial" w:cs="Arial"/>
        </w:rPr>
        <w:t>56,3</w:t>
      </w:r>
      <w:r w:rsidR="005237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%</w:t>
      </w:r>
    </w:p>
    <w:p w:rsidR="00500EA4" w:rsidRDefault="00500EA4" w:rsidP="00500EA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E0EAA">
        <w:rPr>
          <w:rFonts w:ascii="Arial" w:hAnsi="Arial" w:cs="Arial"/>
        </w:rPr>
        <w:lastRenderedPageBreak/>
        <w:t>Porez</w:t>
      </w:r>
      <w:r>
        <w:rPr>
          <w:rFonts w:ascii="Arial" w:hAnsi="Arial" w:cs="Arial"/>
        </w:rPr>
        <w:t xml:space="preserve"> na imovinu iznosi </w:t>
      </w:r>
      <w:r w:rsidR="00BF762A">
        <w:rPr>
          <w:rFonts w:ascii="Arial" w:hAnsi="Arial" w:cs="Arial"/>
        </w:rPr>
        <w:t>55,6</w:t>
      </w:r>
      <w:r w:rsidR="00D97131">
        <w:rPr>
          <w:rFonts w:ascii="Arial" w:hAnsi="Arial" w:cs="Arial"/>
        </w:rPr>
        <w:t xml:space="preserve"> mil.</w:t>
      </w:r>
      <w:r>
        <w:rPr>
          <w:rFonts w:ascii="Arial" w:hAnsi="Arial" w:cs="Arial"/>
        </w:rPr>
        <w:t xml:space="preserve">KM što je u odnosu na </w:t>
      </w:r>
      <w:r w:rsidR="000F65A6">
        <w:rPr>
          <w:rFonts w:ascii="Arial" w:hAnsi="Arial" w:cs="Arial"/>
        </w:rPr>
        <w:t>isti period</w:t>
      </w:r>
      <w:r>
        <w:rPr>
          <w:rFonts w:ascii="Arial" w:hAnsi="Arial" w:cs="Arial"/>
        </w:rPr>
        <w:t xml:space="preserve"> prethodne godine </w:t>
      </w:r>
      <w:r w:rsidR="00BF762A">
        <w:rPr>
          <w:rFonts w:ascii="Arial" w:hAnsi="Arial" w:cs="Arial"/>
        </w:rPr>
        <w:t>veće</w:t>
      </w:r>
      <w:r>
        <w:rPr>
          <w:rFonts w:ascii="Arial" w:hAnsi="Arial" w:cs="Arial"/>
        </w:rPr>
        <w:t xml:space="preserve"> za </w:t>
      </w:r>
      <w:r w:rsidR="00BF762A">
        <w:rPr>
          <w:rFonts w:ascii="Arial" w:hAnsi="Arial" w:cs="Arial"/>
        </w:rPr>
        <w:t>7,6</w:t>
      </w:r>
      <w:r w:rsidR="00D93FF3">
        <w:rPr>
          <w:rFonts w:ascii="Arial" w:hAnsi="Arial" w:cs="Arial"/>
        </w:rPr>
        <w:t xml:space="preserve"> </w:t>
      </w:r>
      <w:r w:rsidR="00D97131">
        <w:rPr>
          <w:rFonts w:ascii="Arial" w:hAnsi="Arial" w:cs="Arial"/>
        </w:rPr>
        <w:t>mil.</w:t>
      </w:r>
      <w:r>
        <w:rPr>
          <w:rFonts w:ascii="Arial" w:hAnsi="Arial" w:cs="Arial"/>
        </w:rPr>
        <w:t xml:space="preserve"> KM ili </w:t>
      </w:r>
      <w:r w:rsidR="00BF762A">
        <w:rPr>
          <w:rFonts w:ascii="Arial" w:hAnsi="Arial" w:cs="Arial"/>
        </w:rPr>
        <w:t>15,9</w:t>
      </w:r>
      <w:r w:rsidR="005237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%</w:t>
      </w:r>
      <w:r w:rsidR="009D65CD">
        <w:rPr>
          <w:rFonts w:ascii="Arial" w:hAnsi="Arial" w:cs="Arial"/>
        </w:rPr>
        <w:t>;</w:t>
      </w:r>
    </w:p>
    <w:p w:rsidR="00500EA4" w:rsidRDefault="00500EA4" w:rsidP="00500EA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Prihodi od indirektnih poreza iznose </w:t>
      </w:r>
      <w:r w:rsidR="00BF762A">
        <w:rPr>
          <w:rFonts w:ascii="Arial" w:hAnsi="Arial" w:cs="Arial"/>
        </w:rPr>
        <w:t>1.605,2</w:t>
      </w:r>
      <w:r w:rsidR="00D97131">
        <w:rPr>
          <w:rFonts w:ascii="Arial" w:hAnsi="Arial" w:cs="Arial"/>
        </w:rPr>
        <w:t xml:space="preserve"> mil.</w:t>
      </w:r>
      <w:r>
        <w:rPr>
          <w:rFonts w:ascii="Arial" w:hAnsi="Arial" w:cs="Arial"/>
        </w:rPr>
        <w:t>KM. Njihovo ostvarenje u odnosu n</w:t>
      </w:r>
      <w:r w:rsidR="00D9713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plan </w:t>
      </w:r>
      <w:proofErr w:type="gramStart"/>
      <w:r>
        <w:rPr>
          <w:rFonts w:ascii="Arial" w:hAnsi="Arial" w:cs="Arial"/>
        </w:rPr>
        <w:t>je</w:t>
      </w:r>
      <w:r w:rsidR="00A94EF8">
        <w:rPr>
          <w:rFonts w:ascii="Arial" w:hAnsi="Arial" w:cs="Arial"/>
        </w:rPr>
        <w:t xml:space="preserve"> </w:t>
      </w:r>
      <w:r w:rsidR="00523713">
        <w:rPr>
          <w:rFonts w:ascii="Arial" w:hAnsi="Arial" w:cs="Arial"/>
        </w:rPr>
        <w:t xml:space="preserve"> </w:t>
      </w:r>
      <w:r w:rsidR="00BF762A">
        <w:rPr>
          <w:rFonts w:ascii="Arial" w:hAnsi="Arial" w:cs="Arial"/>
        </w:rPr>
        <w:t>52</w:t>
      </w:r>
      <w:proofErr w:type="gramEnd"/>
      <w:r w:rsidR="00BF762A">
        <w:rPr>
          <w:rFonts w:ascii="Arial" w:hAnsi="Arial" w:cs="Arial"/>
        </w:rPr>
        <w:t xml:space="preserve">,5 </w:t>
      </w:r>
      <w:r>
        <w:rPr>
          <w:rFonts w:ascii="Arial" w:hAnsi="Arial" w:cs="Arial"/>
        </w:rPr>
        <w:t xml:space="preserve">%, a u odnosu na </w:t>
      </w:r>
      <w:r w:rsidR="004943C7">
        <w:rPr>
          <w:rFonts w:ascii="Arial" w:hAnsi="Arial" w:cs="Arial"/>
        </w:rPr>
        <w:t xml:space="preserve">isti period </w:t>
      </w:r>
      <w:r>
        <w:rPr>
          <w:rFonts w:ascii="Arial" w:hAnsi="Arial" w:cs="Arial"/>
        </w:rPr>
        <w:t>prošl</w:t>
      </w:r>
      <w:r w:rsidR="004943C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godin</w:t>
      </w:r>
      <w:r w:rsidR="006E3C51">
        <w:rPr>
          <w:rFonts w:ascii="Arial" w:hAnsi="Arial" w:cs="Arial"/>
        </w:rPr>
        <w:t>e</w:t>
      </w:r>
      <w:r w:rsidR="00BF762A">
        <w:rPr>
          <w:rFonts w:ascii="Arial" w:hAnsi="Arial" w:cs="Arial"/>
        </w:rPr>
        <w:t xml:space="preserve"> veći </w:t>
      </w:r>
      <w:r>
        <w:rPr>
          <w:rFonts w:ascii="Arial" w:hAnsi="Arial" w:cs="Arial"/>
        </w:rPr>
        <w:t xml:space="preserve"> su za </w:t>
      </w:r>
      <w:r w:rsidR="00523713">
        <w:rPr>
          <w:rFonts w:ascii="Arial" w:hAnsi="Arial" w:cs="Arial"/>
        </w:rPr>
        <w:t xml:space="preserve">  </w:t>
      </w:r>
      <w:r w:rsidR="00BF762A">
        <w:rPr>
          <w:rFonts w:ascii="Arial" w:hAnsi="Arial" w:cs="Arial"/>
        </w:rPr>
        <w:t>155,5</w:t>
      </w:r>
      <w:r w:rsidR="00D97131">
        <w:rPr>
          <w:rFonts w:ascii="Arial" w:hAnsi="Arial" w:cs="Arial"/>
        </w:rPr>
        <w:t xml:space="preserve"> mil.</w:t>
      </w:r>
      <w:r>
        <w:rPr>
          <w:rFonts w:ascii="Arial" w:hAnsi="Arial" w:cs="Arial"/>
        </w:rPr>
        <w:t>KM</w:t>
      </w:r>
      <w:r w:rsidR="00A07E09">
        <w:rPr>
          <w:rFonts w:ascii="Arial" w:hAnsi="Arial" w:cs="Arial"/>
        </w:rPr>
        <w:t xml:space="preserve"> ili </w:t>
      </w:r>
      <w:r w:rsidR="00523713">
        <w:rPr>
          <w:rFonts w:ascii="Arial" w:hAnsi="Arial" w:cs="Arial"/>
        </w:rPr>
        <w:t xml:space="preserve"> </w:t>
      </w:r>
      <w:r w:rsidR="00BF762A">
        <w:rPr>
          <w:rFonts w:ascii="Arial" w:hAnsi="Arial" w:cs="Arial"/>
        </w:rPr>
        <w:t>10,7</w:t>
      </w:r>
      <w:r w:rsidR="00523713">
        <w:rPr>
          <w:rFonts w:ascii="Arial" w:hAnsi="Arial" w:cs="Arial"/>
        </w:rPr>
        <w:t xml:space="preserve"> </w:t>
      </w:r>
      <w:r w:rsidR="00A07E09">
        <w:rPr>
          <w:rFonts w:ascii="Arial" w:hAnsi="Arial" w:cs="Arial"/>
        </w:rPr>
        <w:t>%</w:t>
      </w:r>
      <w:r w:rsidR="009D65CD">
        <w:rPr>
          <w:rFonts w:ascii="Arial" w:hAnsi="Arial" w:cs="Arial"/>
        </w:rPr>
        <w:t>;</w:t>
      </w:r>
    </w:p>
    <w:p w:rsidR="00523713" w:rsidRPr="00BF762A" w:rsidRDefault="00500EA4" w:rsidP="00BF762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Porezi na dohodak iznose </w:t>
      </w:r>
      <w:r w:rsidR="00BF762A">
        <w:rPr>
          <w:rFonts w:ascii="Arial" w:hAnsi="Arial" w:cs="Arial"/>
        </w:rPr>
        <w:t>224,6</w:t>
      </w:r>
      <w:r w:rsidR="00D97131">
        <w:rPr>
          <w:rFonts w:ascii="Arial" w:hAnsi="Arial" w:cs="Arial"/>
        </w:rPr>
        <w:t xml:space="preserve"> mil.</w:t>
      </w:r>
      <w:r>
        <w:rPr>
          <w:rFonts w:ascii="Arial" w:hAnsi="Arial" w:cs="Arial"/>
        </w:rPr>
        <w:t>KM. Njihovo ostvarenje u</w:t>
      </w:r>
      <w:r w:rsidR="00D971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odnosu na plan je </w:t>
      </w:r>
      <w:r w:rsidR="00523713" w:rsidRPr="00BF762A">
        <w:rPr>
          <w:rFonts w:ascii="Arial" w:hAnsi="Arial" w:cs="Arial"/>
        </w:rPr>
        <w:t xml:space="preserve">       </w:t>
      </w:r>
    </w:p>
    <w:p w:rsidR="00500EA4" w:rsidRPr="00A94EF8" w:rsidRDefault="00BF762A" w:rsidP="00BF762A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53,0 </w:t>
      </w:r>
      <w:r w:rsidR="00500EA4" w:rsidRPr="00A94EF8">
        <w:rPr>
          <w:rFonts w:ascii="Arial" w:hAnsi="Arial" w:cs="Arial"/>
        </w:rPr>
        <w:t xml:space="preserve">%, a u odnosu na isti period prošle godine </w:t>
      </w:r>
      <w:r>
        <w:rPr>
          <w:rFonts w:ascii="Arial" w:hAnsi="Arial" w:cs="Arial"/>
        </w:rPr>
        <w:t xml:space="preserve">veći </w:t>
      </w:r>
      <w:r w:rsidR="00A94EF8">
        <w:rPr>
          <w:rFonts w:ascii="Arial" w:hAnsi="Arial" w:cs="Arial"/>
        </w:rPr>
        <w:t>su za</w:t>
      </w:r>
      <w:r w:rsidR="00D97131" w:rsidRPr="00A94E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24,9</w:t>
      </w:r>
      <w:r w:rsidR="00A94EF8">
        <w:rPr>
          <w:rFonts w:ascii="Arial" w:hAnsi="Arial" w:cs="Arial"/>
        </w:rPr>
        <w:t xml:space="preserve"> </w:t>
      </w:r>
      <w:r w:rsidR="00D97131" w:rsidRPr="00A94EF8">
        <w:rPr>
          <w:rFonts w:ascii="Arial" w:hAnsi="Arial" w:cs="Arial"/>
        </w:rPr>
        <w:t>mil.</w:t>
      </w:r>
      <w:r w:rsidR="00500EA4" w:rsidRPr="00A94EF8">
        <w:rPr>
          <w:rFonts w:ascii="Arial" w:hAnsi="Arial" w:cs="Arial"/>
        </w:rPr>
        <w:t>KM.</w:t>
      </w:r>
    </w:p>
    <w:p w:rsidR="00CF73F1" w:rsidRDefault="00CF73F1" w:rsidP="00CF73F1">
      <w:pPr>
        <w:pStyle w:val="ListParagraph"/>
        <w:jc w:val="both"/>
        <w:rPr>
          <w:rFonts w:ascii="Arial" w:hAnsi="Arial" w:cs="Arial"/>
        </w:rPr>
      </w:pPr>
    </w:p>
    <w:p w:rsidR="00427CE4" w:rsidRPr="00BF762A" w:rsidRDefault="00BF762A" w:rsidP="00BF762A">
      <w:pPr>
        <w:ind w:left="-567" w:firstLine="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</w:t>
      </w:r>
      <w:r w:rsidR="00CD2419">
        <w:rPr>
          <w:rFonts w:ascii="Arial" w:hAnsi="Arial" w:cs="Arial"/>
          <w:i/>
          <w:sz w:val="18"/>
          <w:szCs w:val="18"/>
        </w:rPr>
        <w:t xml:space="preserve">Grafikon 1.b: Prihodi od poreza </w:t>
      </w:r>
      <w:r w:rsidR="00CD2419" w:rsidRPr="00D2593C">
        <w:rPr>
          <w:rFonts w:ascii="Arial" w:hAnsi="Arial" w:cs="Arial"/>
          <w:i/>
          <w:sz w:val="18"/>
          <w:szCs w:val="18"/>
        </w:rPr>
        <w:t xml:space="preserve"> </w:t>
      </w:r>
    </w:p>
    <w:p w:rsidR="00D94137" w:rsidRDefault="00BF762A" w:rsidP="00D94137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bs-Latn-BA" w:eastAsia="bs-Latn-BA"/>
        </w:rPr>
        <w:drawing>
          <wp:inline distT="0" distB="0" distL="0" distR="0" wp14:anchorId="4E5EFE22">
            <wp:extent cx="5092882" cy="284734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587" cy="28516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4482" w:rsidRDefault="002E4482" w:rsidP="002E4482">
      <w:pPr>
        <w:pStyle w:val="ListParagraph"/>
        <w:jc w:val="both"/>
        <w:rPr>
          <w:rFonts w:ascii="Arial" w:hAnsi="Arial" w:cs="Arial"/>
        </w:rPr>
      </w:pPr>
    </w:p>
    <w:p w:rsidR="00500EA4" w:rsidRPr="00500EA4" w:rsidRDefault="00500EA4" w:rsidP="00BF762A">
      <w:pPr>
        <w:ind w:left="-567"/>
        <w:jc w:val="both"/>
        <w:rPr>
          <w:rFonts w:ascii="Arial" w:hAnsi="Arial" w:cs="Arial"/>
        </w:rPr>
      </w:pPr>
      <w:r w:rsidRPr="00890BA7">
        <w:rPr>
          <w:rFonts w:ascii="Arial" w:hAnsi="Arial" w:cs="Arial"/>
          <w:b/>
        </w:rPr>
        <w:t>Neporezni prihodi</w:t>
      </w:r>
      <w:r w:rsidR="00B236E8">
        <w:rPr>
          <w:rFonts w:ascii="Arial" w:hAnsi="Arial" w:cs="Arial"/>
        </w:rPr>
        <w:t xml:space="preserve"> za period januar–juni</w:t>
      </w:r>
      <w:r w:rsidRPr="00500EA4">
        <w:rPr>
          <w:rFonts w:ascii="Arial" w:hAnsi="Arial" w:cs="Arial"/>
        </w:rPr>
        <w:t xml:space="preserve"> 20</w:t>
      </w:r>
      <w:r w:rsidR="008B17EB">
        <w:rPr>
          <w:rFonts w:ascii="Arial" w:hAnsi="Arial" w:cs="Arial"/>
        </w:rPr>
        <w:t>2</w:t>
      </w:r>
      <w:r w:rsidR="005A1A64">
        <w:rPr>
          <w:rFonts w:ascii="Arial" w:hAnsi="Arial" w:cs="Arial"/>
        </w:rPr>
        <w:t>1</w:t>
      </w:r>
      <w:r w:rsidR="00D04EA4">
        <w:rPr>
          <w:rFonts w:ascii="Arial" w:hAnsi="Arial" w:cs="Arial"/>
        </w:rPr>
        <w:t xml:space="preserve">. godine iznose </w:t>
      </w:r>
      <w:r w:rsidR="00BF762A">
        <w:rPr>
          <w:rFonts w:ascii="Arial" w:hAnsi="Arial" w:cs="Arial"/>
        </w:rPr>
        <w:t>547,2</w:t>
      </w:r>
      <w:r w:rsidR="006A2945">
        <w:rPr>
          <w:rFonts w:ascii="Arial" w:hAnsi="Arial" w:cs="Arial"/>
        </w:rPr>
        <w:t xml:space="preserve"> </w:t>
      </w:r>
      <w:r w:rsidR="00D97131">
        <w:rPr>
          <w:rFonts w:ascii="Arial" w:hAnsi="Arial" w:cs="Arial"/>
        </w:rPr>
        <w:t>mil.</w:t>
      </w:r>
      <w:r w:rsidRPr="00500EA4">
        <w:rPr>
          <w:rFonts w:ascii="Arial" w:hAnsi="Arial" w:cs="Arial"/>
        </w:rPr>
        <w:t xml:space="preserve">KM. U strukturi ukupnih prihoda, neporezni prihodi učestvuju sa </w:t>
      </w:r>
      <w:r w:rsidR="00BF762A">
        <w:rPr>
          <w:rFonts w:ascii="Arial" w:hAnsi="Arial" w:cs="Arial"/>
        </w:rPr>
        <w:t>12,0</w:t>
      </w:r>
      <w:r w:rsidRPr="00500EA4">
        <w:rPr>
          <w:rFonts w:ascii="Arial" w:hAnsi="Arial" w:cs="Arial"/>
        </w:rPr>
        <w:t xml:space="preserve">%. U odnosu na </w:t>
      </w:r>
      <w:r w:rsidR="008F31AE">
        <w:rPr>
          <w:rFonts w:ascii="Arial" w:hAnsi="Arial" w:cs="Arial"/>
        </w:rPr>
        <w:t>isti period</w:t>
      </w:r>
      <w:r w:rsidRPr="00500EA4">
        <w:rPr>
          <w:rFonts w:ascii="Arial" w:hAnsi="Arial" w:cs="Arial"/>
        </w:rPr>
        <w:t xml:space="preserve"> 20</w:t>
      </w:r>
      <w:r w:rsidR="005A1A64">
        <w:rPr>
          <w:rFonts w:ascii="Arial" w:hAnsi="Arial" w:cs="Arial"/>
        </w:rPr>
        <w:t>20</w:t>
      </w:r>
      <w:r w:rsidRPr="00500EA4">
        <w:rPr>
          <w:rFonts w:ascii="Arial" w:hAnsi="Arial" w:cs="Arial"/>
        </w:rPr>
        <w:t xml:space="preserve">. godine njihovo ostvarenje je </w:t>
      </w:r>
      <w:r w:rsidR="00BF762A">
        <w:rPr>
          <w:rFonts w:ascii="Arial" w:hAnsi="Arial" w:cs="Arial"/>
        </w:rPr>
        <w:t xml:space="preserve">veće </w:t>
      </w:r>
      <w:r w:rsidRPr="00500EA4">
        <w:rPr>
          <w:rFonts w:ascii="Arial" w:hAnsi="Arial" w:cs="Arial"/>
        </w:rPr>
        <w:t xml:space="preserve">za </w:t>
      </w:r>
      <w:r w:rsidR="00BF762A">
        <w:rPr>
          <w:rFonts w:ascii="Arial" w:hAnsi="Arial" w:cs="Arial"/>
        </w:rPr>
        <w:t>60,3</w:t>
      </w:r>
      <w:r w:rsidR="006A2945">
        <w:rPr>
          <w:rFonts w:ascii="Arial" w:hAnsi="Arial" w:cs="Arial"/>
        </w:rPr>
        <w:t xml:space="preserve"> </w:t>
      </w:r>
      <w:r w:rsidR="00D97131">
        <w:rPr>
          <w:rFonts w:ascii="Arial" w:hAnsi="Arial" w:cs="Arial"/>
        </w:rPr>
        <w:t>mil.</w:t>
      </w:r>
      <w:r>
        <w:rPr>
          <w:rFonts w:ascii="Arial" w:hAnsi="Arial" w:cs="Arial"/>
        </w:rPr>
        <w:t xml:space="preserve">KM, </w:t>
      </w:r>
      <w:r w:rsidRPr="00500EA4">
        <w:rPr>
          <w:rFonts w:ascii="Arial" w:hAnsi="Arial" w:cs="Arial"/>
        </w:rPr>
        <w:t xml:space="preserve">a u odnosu na plan ostvareni su sa </w:t>
      </w:r>
      <w:r w:rsidR="00BF762A">
        <w:rPr>
          <w:rFonts w:ascii="Arial" w:hAnsi="Arial" w:cs="Arial"/>
        </w:rPr>
        <w:t>43,5</w:t>
      </w:r>
      <w:r w:rsidR="00523713">
        <w:rPr>
          <w:rFonts w:ascii="Arial" w:hAnsi="Arial" w:cs="Arial"/>
        </w:rPr>
        <w:t xml:space="preserve"> </w:t>
      </w:r>
      <w:r w:rsidRPr="00500EA4">
        <w:rPr>
          <w:rFonts w:ascii="Arial" w:hAnsi="Arial" w:cs="Arial"/>
        </w:rPr>
        <w:t>%.</w:t>
      </w:r>
    </w:p>
    <w:p w:rsidR="00500EA4" w:rsidRDefault="00500EA4" w:rsidP="00500EA4">
      <w:pPr>
        <w:jc w:val="both"/>
        <w:rPr>
          <w:rFonts w:ascii="Arial" w:hAnsi="Arial" w:cs="Arial"/>
        </w:rPr>
      </w:pPr>
    </w:p>
    <w:p w:rsidR="00500EA4" w:rsidRDefault="00500EA4" w:rsidP="00500E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Ostvarenje neporeznih prihoda po glavnim kategorijama:</w:t>
      </w:r>
    </w:p>
    <w:p w:rsidR="00500EA4" w:rsidRDefault="00500EA4" w:rsidP="00500EA4">
      <w:pPr>
        <w:jc w:val="both"/>
        <w:rPr>
          <w:rFonts w:ascii="Arial" w:hAnsi="Arial" w:cs="Arial"/>
        </w:rPr>
      </w:pPr>
    </w:p>
    <w:p w:rsidR="009D65CD" w:rsidRPr="00EF7DBC" w:rsidRDefault="00500EA4" w:rsidP="009D65C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EF7DBC">
        <w:rPr>
          <w:rFonts w:ascii="Arial" w:hAnsi="Arial" w:cs="Arial"/>
        </w:rPr>
        <w:t xml:space="preserve">Prihodi od poduzetničkih aktivnosti </w:t>
      </w:r>
      <w:r w:rsidR="00D97131" w:rsidRPr="00EF7DBC">
        <w:rPr>
          <w:rFonts w:ascii="Arial" w:hAnsi="Arial" w:cs="Arial"/>
        </w:rPr>
        <w:t>i</w:t>
      </w:r>
      <w:r w:rsidRPr="00EF7DBC">
        <w:rPr>
          <w:rFonts w:ascii="Arial" w:hAnsi="Arial" w:cs="Arial"/>
        </w:rPr>
        <w:t xml:space="preserve"> imovine </w:t>
      </w:r>
      <w:r w:rsidR="00D97131" w:rsidRPr="00EF7DBC">
        <w:rPr>
          <w:rFonts w:ascii="Arial" w:hAnsi="Arial" w:cs="Arial"/>
        </w:rPr>
        <w:t xml:space="preserve">i </w:t>
      </w:r>
      <w:r w:rsidRPr="00EF7DBC">
        <w:rPr>
          <w:rFonts w:ascii="Arial" w:hAnsi="Arial" w:cs="Arial"/>
        </w:rPr>
        <w:t>prihodi od po</w:t>
      </w:r>
      <w:r w:rsidR="00D04EA4">
        <w:rPr>
          <w:rFonts w:ascii="Arial" w:hAnsi="Arial" w:cs="Arial"/>
        </w:rPr>
        <w:t>zitivnih kursnih razlika iznose</w:t>
      </w:r>
      <w:r w:rsidR="00523713">
        <w:rPr>
          <w:rFonts w:ascii="Arial" w:hAnsi="Arial" w:cs="Arial"/>
        </w:rPr>
        <w:t xml:space="preserve"> </w:t>
      </w:r>
      <w:r w:rsidR="00BF762A">
        <w:rPr>
          <w:rFonts w:ascii="Arial" w:hAnsi="Arial" w:cs="Arial"/>
        </w:rPr>
        <w:t>158,0</w:t>
      </w:r>
      <w:r w:rsidR="00523713">
        <w:rPr>
          <w:rFonts w:ascii="Arial" w:hAnsi="Arial" w:cs="Arial"/>
        </w:rPr>
        <w:t xml:space="preserve"> </w:t>
      </w:r>
      <w:r w:rsidR="00D97131" w:rsidRPr="00EF7DBC">
        <w:rPr>
          <w:rFonts w:ascii="Arial" w:hAnsi="Arial" w:cs="Arial"/>
        </w:rPr>
        <w:t>mil.</w:t>
      </w:r>
      <w:r w:rsidRPr="00EF7DBC">
        <w:rPr>
          <w:rFonts w:ascii="Arial" w:hAnsi="Arial" w:cs="Arial"/>
        </w:rPr>
        <w:t xml:space="preserve">KM. U odnosu na plan njihovo ostvarenje je </w:t>
      </w:r>
      <w:r w:rsidR="00BF762A">
        <w:rPr>
          <w:rFonts w:ascii="Arial" w:hAnsi="Arial" w:cs="Arial"/>
        </w:rPr>
        <w:t>39,8</w:t>
      </w:r>
      <w:r w:rsidRPr="00EF7DBC">
        <w:rPr>
          <w:rFonts w:ascii="Arial" w:hAnsi="Arial" w:cs="Arial"/>
        </w:rPr>
        <w:t>%</w:t>
      </w:r>
      <w:r w:rsidR="00EF7DBC" w:rsidRPr="00EF7DBC">
        <w:rPr>
          <w:rFonts w:ascii="Arial" w:hAnsi="Arial" w:cs="Arial"/>
        </w:rPr>
        <w:t>.</w:t>
      </w:r>
    </w:p>
    <w:p w:rsidR="00EF7DBC" w:rsidRPr="00EF7DBC" w:rsidRDefault="00500EA4" w:rsidP="00EF7DB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EF7DBC">
        <w:rPr>
          <w:rFonts w:ascii="Arial" w:hAnsi="Arial" w:cs="Arial"/>
        </w:rPr>
        <w:t xml:space="preserve">Naknade i takse i prihodi od pružanja javnih usluga iznose </w:t>
      </w:r>
      <w:r w:rsidR="00BF762A">
        <w:rPr>
          <w:rFonts w:ascii="Arial" w:hAnsi="Arial" w:cs="Arial"/>
        </w:rPr>
        <w:t xml:space="preserve">368,3 </w:t>
      </w:r>
      <w:r w:rsidR="00D04EA4">
        <w:rPr>
          <w:rFonts w:ascii="Arial" w:hAnsi="Arial" w:cs="Arial"/>
        </w:rPr>
        <w:t>m</w:t>
      </w:r>
      <w:r w:rsidR="00D97131" w:rsidRPr="00EF7DBC">
        <w:rPr>
          <w:rFonts w:ascii="Arial" w:hAnsi="Arial" w:cs="Arial"/>
        </w:rPr>
        <w:t>il.</w:t>
      </w:r>
      <w:r w:rsidRPr="00EF7DBC">
        <w:rPr>
          <w:rFonts w:ascii="Arial" w:hAnsi="Arial" w:cs="Arial"/>
        </w:rPr>
        <w:t xml:space="preserve">KM, U odnosu na </w:t>
      </w:r>
      <w:r w:rsidR="008F31AE">
        <w:rPr>
          <w:rFonts w:ascii="Arial" w:hAnsi="Arial" w:cs="Arial"/>
        </w:rPr>
        <w:t>isti period</w:t>
      </w:r>
      <w:r w:rsidRPr="00EF7DBC">
        <w:rPr>
          <w:rFonts w:ascii="Arial" w:hAnsi="Arial" w:cs="Arial"/>
        </w:rPr>
        <w:t xml:space="preserve"> prethodne godine </w:t>
      </w:r>
      <w:r w:rsidR="00BF762A">
        <w:rPr>
          <w:rFonts w:ascii="Arial" w:hAnsi="Arial" w:cs="Arial"/>
        </w:rPr>
        <w:t xml:space="preserve">veći </w:t>
      </w:r>
      <w:r w:rsidRPr="00EF7DBC">
        <w:rPr>
          <w:rFonts w:ascii="Arial" w:hAnsi="Arial" w:cs="Arial"/>
        </w:rPr>
        <w:t xml:space="preserve">su </w:t>
      </w:r>
      <w:proofErr w:type="gramStart"/>
      <w:r w:rsidRPr="00EF7DBC">
        <w:rPr>
          <w:rFonts w:ascii="Arial" w:hAnsi="Arial" w:cs="Arial"/>
        </w:rPr>
        <w:t xml:space="preserve">za </w:t>
      </w:r>
      <w:r w:rsidR="00523713">
        <w:rPr>
          <w:rFonts w:ascii="Arial" w:hAnsi="Arial" w:cs="Arial"/>
        </w:rPr>
        <w:t xml:space="preserve"> </w:t>
      </w:r>
      <w:r w:rsidR="00547203">
        <w:rPr>
          <w:rFonts w:ascii="Arial" w:hAnsi="Arial" w:cs="Arial"/>
        </w:rPr>
        <w:t>29</w:t>
      </w:r>
      <w:proofErr w:type="gramEnd"/>
      <w:r w:rsidR="00547203">
        <w:rPr>
          <w:rFonts w:ascii="Arial" w:hAnsi="Arial" w:cs="Arial"/>
        </w:rPr>
        <w:t>,1</w:t>
      </w:r>
      <w:r w:rsidR="00D97131" w:rsidRPr="00EF7DBC">
        <w:rPr>
          <w:rFonts w:ascii="Arial" w:hAnsi="Arial" w:cs="Arial"/>
        </w:rPr>
        <w:t xml:space="preserve"> mil.KM, a ostvarenje u odnosu na plan je </w:t>
      </w:r>
      <w:r w:rsidR="00523713">
        <w:rPr>
          <w:rFonts w:ascii="Arial" w:hAnsi="Arial" w:cs="Arial"/>
        </w:rPr>
        <w:t xml:space="preserve"> </w:t>
      </w:r>
      <w:r w:rsidR="00547203">
        <w:rPr>
          <w:rFonts w:ascii="Arial" w:hAnsi="Arial" w:cs="Arial"/>
        </w:rPr>
        <w:t xml:space="preserve">45,1 </w:t>
      </w:r>
      <w:r w:rsidR="00D97131" w:rsidRPr="00EF7DBC">
        <w:rPr>
          <w:rFonts w:ascii="Arial" w:hAnsi="Arial" w:cs="Arial"/>
        </w:rPr>
        <w:t>%.</w:t>
      </w:r>
    </w:p>
    <w:p w:rsidR="00D97131" w:rsidRDefault="00D97131" w:rsidP="00500EA4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9D65CD">
        <w:rPr>
          <w:rFonts w:ascii="Arial" w:hAnsi="Arial" w:cs="Arial"/>
        </w:rPr>
        <w:t>Novčane</w:t>
      </w:r>
      <w:r w:rsidR="00BE2DFD">
        <w:rPr>
          <w:rFonts w:ascii="Arial" w:hAnsi="Arial" w:cs="Arial"/>
        </w:rPr>
        <w:t xml:space="preserve"> </w:t>
      </w:r>
      <w:r w:rsidRPr="009D65CD">
        <w:rPr>
          <w:rFonts w:ascii="Arial" w:hAnsi="Arial" w:cs="Arial"/>
        </w:rPr>
        <w:t>kazne i</w:t>
      </w:r>
      <w:r w:rsidR="005B1661" w:rsidRPr="009D65CD">
        <w:rPr>
          <w:rFonts w:ascii="Arial" w:hAnsi="Arial" w:cs="Arial"/>
        </w:rPr>
        <w:t xml:space="preserve">znose </w:t>
      </w:r>
      <w:r w:rsidR="00547203">
        <w:rPr>
          <w:rFonts w:ascii="Arial" w:hAnsi="Arial" w:cs="Arial"/>
        </w:rPr>
        <w:t>20,9</w:t>
      </w:r>
      <w:r w:rsidR="00BE2DFD">
        <w:rPr>
          <w:rFonts w:ascii="Arial" w:hAnsi="Arial" w:cs="Arial"/>
        </w:rPr>
        <w:t xml:space="preserve"> </w:t>
      </w:r>
      <w:r w:rsidR="005B1661" w:rsidRPr="009D65CD">
        <w:rPr>
          <w:rFonts w:ascii="Arial" w:hAnsi="Arial" w:cs="Arial"/>
        </w:rPr>
        <w:t>mil.</w:t>
      </w:r>
      <w:r w:rsidRPr="009D65CD">
        <w:rPr>
          <w:rFonts w:ascii="Arial" w:hAnsi="Arial" w:cs="Arial"/>
        </w:rPr>
        <w:t xml:space="preserve">KM. U odnosu na plan njihovo izvršenje </w:t>
      </w:r>
      <w:proofErr w:type="gramStart"/>
      <w:r w:rsidRPr="009D65CD">
        <w:rPr>
          <w:rFonts w:ascii="Arial" w:hAnsi="Arial" w:cs="Arial"/>
        </w:rPr>
        <w:t xml:space="preserve">je </w:t>
      </w:r>
      <w:r w:rsidR="00F56C8F">
        <w:rPr>
          <w:rFonts w:ascii="Arial" w:hAnsi="Arial" w:cs="Arial"/>
        </w:rPr>
        <w:t xml:space="preserve"> </w:t>
      </w:r>
      <w:r w:rsidR="00547203">
        <w:rPr>
          <w:rFonts w:ascii="Arial" w:hAnsi="Arial" w:cs="Arial"/>
        </w:rPr>
        <w:t>53</w:t>
      </w:r>
      <w:proofErr w:type="gramEnd"/>
      <w:r w:rsidR="00547203">
        <w:rPr>
          <w:rFonts w:ascii="Arial" w:hAnsi="Arial" w:cs="Arial"/>
        </w:rPr>
        <w:t>,0</w:t>
      </w:r>
      <w:r w:rsidRPr="009D65CD">
        <w:rPr>
          <w:rFonts w:ascii="Arial" w:hAnsi="Arial" w:cs="Arial"/>
        </w:rPr>
        <w:t>%</w:t>
      </w:r>
      <w:r w:rsidR="0019584B" w:rsidRPr="009D65CD">
        <w:rPr>
          <w:rFonts w:ascii="Arial" w:hAnsi="Arial" w:cs="Arial"/>
        </w:rPr>
        <w:t>.</w:t>
      </w:r>
    </w:p>
    <w:p w:rsidR="00D94137" w:rsidRDefault="00D94137" w:rsidP="00D94137">
      <w:pPr>
        <w:pStyle w:val="ListParagraph"/>
        <w:jc w:val="both"/>
        <w:rPr>
          <w:rFonts w:ascii="Arial" w:hAnsi="Arial" w:cs="Arial"/>
        </w:rPr>
      </w:pPr>
    </w:p>
    <w:p w:rsidR="00427CE4" w:rsidRDefault="00B70C60" w:rsidP="00F56C8F">
      <w:pPr>
        <w:ind w:left="-567"/>
        <w:jc w:val="both"/>
        <w:rPr>
          <w:rFonts w:ascii="Arial" w:hAnsi="Arial" w:cs="Arial"/>
        </w:rPr>
      </w:pPr>
      <w:r w:rsidRPr="00FB783B">
        <w:rPr>
          <w:rFonts w:ascii="Arial" w:hAnsi="Arial" w:cs="Arial"/>
          <w:b/>
        </w:rPr>
        <w:t>Primljeni tekući</w:t>
      </w:r>
      <w:r w:rsidRPr="001E36FF">
        <w:rPr>
          <w:rFonts w:ascii="Arial" w:hAnsi="Arial" w:cs="Arial"/>
          <w:b/>
        </w:rPr>
        <w:t xml:space="preserve"> transferi</w:t>
      </w:r>
      <w:r w:rsidR="0019584B">
        <w:rPr>
          <w:rFonts w:ascii="Arial" w:hAnsi="Arial" w:cs="Arial"/>
          <w:b/>
        </w:rPr>
        <w:t xml:space="preserve"> i donacije</w:t>
      </w:r>
      <w:r w:rsidRPr="001E36FF">
        <w:rPr>
          <w:rFonts w:ascii="Arial" w:hAnsi="Arial" w:cs="Arial"/>
        </w:rPr>
        <w:t xml:space="preserve"> </w:t>
      </w:r>
      <w:r w:rsidR="005F21AC">
        <w:rPr>
          <w:rFonts w:ascii="Arial" w:hAnsi="Arial" w:cs="Arial"/>
        </w:rPr>
        <w:t xml:space="preserve">prije </w:t>
      </w:r>
      <w:r w:rsidRPr="00B90EC0">
        <w:rPr>
          <w:rFonts w:ascii="Arial" w:hAnsi="Arial" w:cs="Arial"/>
        </w:rPr>
        <w:t xml:space="preserve">izvršene konsolidacije iznosili su </w:t>
      </w:r>
      <w:r w:rsidR="00FB783B">
        <w:rPr>
          <w:rFonts w:ascii="Arial" w:hAnsi="Arial" w:cs="Arial"/>
        </w:rPr>
        <w:t>120,3</w:t>
      </w:r>
      <w:r w:rsidRPr="00B90EC0">
        <w:rPr>
          <w:rFonts w:ascii="Arial" w:hAnsi="Arial" w:cs="Arial"/>
        </w:rPr>
        <w:t xml:space="preserve"> mil. KM,</w:t>
      </w:r>
      <w:r w:rsidRPr="001E36FF">
        <w:rPr>
          <w:rFonts w:ascii="Arial" w:hAnsi="Arial" w:cs="Arial"/>
        </w:rPr>
        <w:t xml:space="preserve"> a n</w:t>
      </w:r>
      <w:r w:rsidR="009D65CD" w:rsidRPr="001E36FF">
        <w:rPr>
          <w:rFonts w:ascii="Arial" w:hAnsi="Arial" w:cs="Arial"/>
        </w:rPr>
        <w:t xml:space="preserve">akon izvršene konsolidacije </w:t>
      </w:r>
      <w:r w:rsidR="009D65CD" w:rsidRPr="001E36FF">
        <w:rPr>
          <w:rFonts w:ascii="Arial" w:hAnsi="Arial" w:cs="Arial"/>
          <w:b/>
        </w:rPr>
        <w:t>primljeni tekući transferi</w:t>
      </w:r>
      <w:r w:rsidR="009D65CD" w:rsidRPr="001E36FF">
        <w:rPr>
          <w:rFonts w:ascii="Arial" w:hAnsi="Arial" w:cs="Arial"/>
        </w:rPr>
        <w:t xml:space="preserve"> </w:t>
      </w:r>
      <w:r w:rsidR="0019584B">
        <w:rPr>
          <w:rFonts w:ascii="Arial" w:hAnsi="Arial" w:cs="Arial"/>
          <w:b/>
        </w:rPr>
        <w:t>i donacije</w:t>
      </w:r>
      <w:r w:rsidR="0019584B" w:rsidRPr="001E36FF">
        <w:rPr>
          <w:rFonts w:ascii="Arial" w:hAnsi="Arial" w:cs="Arial"/>
        </w:rPr>
        <w:t xml:space="preserve"> </w:t>
      </w:r>
      <w:r w:rsidRPr="001E36FF">
        <w:rPr>
          <w:rFonts w:ascii="Arial" w:hAnsi="Arial" w:cs="Arial"/>
        </w:rPr>
        <w:t>iznose</w:t>
      </w:r>
      <w:r w:rsidR="00523713">
        <w:rPr>
          <w:rFonts w:ascii="Arial" w:hAnsi="Arial" w:cs="Arial"/>
        </w:rPr>
        <w:t xml:space="preserve"> </w:t>
      </w:r>
      <w:r w:rsidR="00FB783B">
        <w:rPr>
          <w:rFonts w:ascii="Arial" w:hAnsi="Arial" w:cs="Arial"/>
        </w:rPr>
        <w:t>20,9</w:t>
      </w:r>
      <w:r w:rsidR="0057450A">
        <w:rPr>
          <w:rFonts w:ascii="Arial" w:hAnsi="Arial" w:cs="Arial"/>
        </w:rPr>
        <w:t xml:space="preserve"> mil. </w:t>
      </w:r>
      <w:r w:rsidR="00427CE4" w:rsidRPr="001E36FF">
        <w:rPr>
          <w:rFonts w:ascii="Arial" w:hAnsi="Arial" w:cs="Arial"/>
        </w:rPr>
        <w:t>KM. U odnosu na konsolid</w:t>
      </w:r>
      <w:r w:rsidR="00D12F38">
        <w:rPr>
          <w:rFonts w:ascii="Arial" w:hAnsi="Arial" w:cs="Arial"/>
        </w:rPr>
        <w:t>irani</w:t>
      </w:r>
      <w:r w:rsidR="00427CE4" w:rsidRPr="001E36FF">
        <w:rPr>
          <w:rFonts w:ascii="Arial" w:hAnsi="Arial" w:cs="Arial"/>
        </w:rPr>
        <w:t xml:space="preserve"> </w:t>
      </w:r>
      <w:r w:rsidR="00427CE4">
        <w:rPr>
          <w:rFonts w:ascii="Arial" w:hAnsi="Arial" w:cs="Arial"/>
        </w:rPr>
        <w:t>period januar-</w:t>
      </w:r>
      <w:r w:rsidR="00B236E8">
        <w:rPr>
          <w:rFonts w:ascii="Arial" w:hAnsi="Arial" w:cs="Arial"/>
        </w:rPr>
        <w:t>juni</w:t>
      </w:r>
      <w:r w:rsidR="00427CE4" w:rsidRPr="001E36FF">
        <w:rPr>
          <w:rFonts w:ascii="Arial" w:hAnsi="Arial" w:cs="Arial"/>
        </w:rPr>
        <w:t xml:space="preserve"> 20</w:t>
      </w:r>
      <w:r w:rsidR="005A1A64">
        <w:rPr>
          <w:rFonts w:ascii="Arial" w:hAnsi="Arial" w:cs="Arial"/>
        </w:rPr>
        <w:t>20</w:t>
      </w:r>
      <w:r w:rsidR="00427CE4" w:rsidRPr="001E36FF">
        <w:rPr>
          <w:rFonts w:ascii="Arial" w:hAnsi="Arial" w:cs="Arial"/>
        </w:rPr>
        <w:t xml:space="preserve">. godine njihovo ostvarenje je </w:t>
      </w:r>
      <w:r w:rsidR="003C0EF2">
        <w:rPr>
          <w:rFonts w:ascii="Arial" w:hAnsi="Arial" w:cs="Arial"/>
        </w:rPr>
        <w:t>veće</w:t>
      </w:r>
      <w:r w:rsidR="00427CE4" w:rsidRPr="001E36FF">
        <w:rPr>
          <w:rFonts w:ascii="Arial" w:hAnsi="Arial" w:cs="Arial"/>
        </w:rPr>
        <w:t xml:space="preserve"> za</w:t>
      </w:r>
      <w:r w:rsidR="00FB783B">
        <w:rPr>
          <w:rFonts w:ascii="Arial" w:hAnsi="Arial" w:cs="Arial"/>
        </w:rPr>
        <w:t xml:space="preserve"> 9,7 </w:t>
      </w:r>
      <w:r w:rsidR="00427CE4">
        <w:rPr>
          <w:rFonts w:ascii="Arial" w:hAnsi="Arial" w:cs="Arial"/>
        </w:rPr>
        <w:t>mil. KM.</w:t>
      </w:r>
    </w:p>
    <w:p w:rsidR="00CC1941" w:rsidRDefault="00CC1941" w:rsidP="000F62B5">
      <w:pPr>
        <w:jc w:val="both"/>
        <w:rPr>
          <w:rFonts w:ascii="Arial" w:hAnsi="Arial" w:cs="Arial"/>
          <w:b/>
        </w:rPr>
      </w:pPr>
    </w:p>
    <w:p w:rsidR="00A17423" w:rsidRDefault="001E36FF" w:rsidP="00ED6100">
      <w:pPr>
        <w:ind w:left="-567"/>
        <w:jc w:val="both"/>
        <w:rPr>
          <w:rFonts w:ascii="Arial" w:hAnsi="Arial" w:cs="Arial"/>
        </w:rPr>
      </w:pPr>
      <w:r w:rsidRPr="001E36FF">
        <w:rPr>
          <w:rFonts w:ascii="Arial" w:hAnsi="Arial" w:cs="Arial"/>
          <w:b/>
        </w:rPr>
        <w:t>Konsolid</w:t>
      </w:r>
      <w:r w:rsidR="006E3C51">
        <w:rPr>
          <w:rFonts w:ascii="Arial" w:hAnsi="Arial" w:cs="Arial"/>
          <w:b/>
        </w:rPr>
        <w:t>irani</w:t>
      </w:r>
      <w:r w:rsidRPr="001E36FF">
        <w:rPr>
          <w:rFonts w:ascii="Arial" w:hAnsi="Arial" w:cs="Arial"/>
          <w:b/>
        </w:rPr>
        <w:t xml:space="preserve"> p</w:t>
      </w:r>
      <w:r w:rsidR="009D65CD" w:rsidRPr="001E36FF">
        <w:rPr>
          <w:rFonts w:ascii="Arial" w:hAnsi="Arial" w:cs="Arial"/>
          <w:b/>
        </w:rPr>
        <w:t xml:space="preserve">rimljeni kapitalni transferi </w:t>
      </w:r>
      <w:r w:rsidR="009D65CD" w:rsidRPr="001E36FF">
        <w:rPr>
          <w:rFonts w:ascii="Arial" w:hAnsi="Arial" w:cs="Arial"/>
        </w:rPr>
        <w:t xml:space="preserve">za </w:t>
      </w:r>
      <w:r w:rsidR="00B236E8">
        <w:rPr>
          <w:rFonts w:ascii="Arial" w:hAnsi="Arial" w:cs="Arial"/>
        </w:rPr>
        <w:t>period januar-juni</w:t>
      </w:r>
      <w:r w:rsidR="009D65CD" w:rsidRPr="001E36FF">
        <w:rPr>
          <w:rFonts w:ascii="Arial" w:hAnsi="Arial" w:cs="Arial"/>
        </w:rPr>
        <w:t xml:space="preserve"> 20</w:t>
      </w:r>
      <w:r w:rsidR="008B17EB">
        <w:rPr>
          <w:rFonts w:ascii="Arial" w:hAnsi="Arial" w:cs="Arial"/>
        </w:rPr>
        <w:t>2</w:t>
      </w:r>
      <w:r w:rsidR="005A1A64">
        <w:rPr>
          <w:rFonts w:ascii="Arial" w:hAnsi="Arial" w:cs="Arial"/>
        </w:rPr>
        <w:t>1</w:t>
      </w:r>
      <w:r w:rsidR="009D65CD" w:rsidRPr="001E36FF">
        <w:rPr>
          <w:rFonts w:ascii="Arial" w:hAnsi="Arial" w:cs="Arial"/>
        </w:rPr>
        <w:t xml:space="preserve">. godine </w:t>
      </w:r>
      <w:proofErr w:type="gramStart"/>
      <w:r w:rsidR="009D65CD" w:rsidRPr="001E36FF">
        <w:rPr>
          <w:rFonts w:ascii="Arial" w:hAnsi="Arial" w:cs="Arial"/>
        </w:rPr>
        <w:t xml:space="preserve">iznose  </w:t>
      </w:r>
      <w:r w:rsidR="00FB783B">
        <w:rPr>
          <w:rFonts w:ascii="Arial" w:hAnsi="Arial" w:cs="Arial"/>
        </w:rPr>
        <w:t>6</w:t>
      </w:r>
      <w:proofErr w:type="gramEnd"/>
      <w:r w:rsidR="00FB783B">
        <w:rPr>
          <w:rFonts w:ascii="Arial" w:hAnsi="Arial" w:cs="Arial"/>
        </w:rPr>
        <w:t>,3</w:t>
      </w:r>
      <w:r w:rsidR="00A17423">
        <w:rPr>
          <w:rFonts w:ascii="Arial" w:hAnsi="Arial" w:cs="Arial"/>
        </w:rPr>
        <w:t xml:space="preserve">        </w:t>
      </w:r>
    </w:p>
    <w:p w:rsidR="004F1DAD" w:rsidRDefault="00A17423" w:rsidP="00ED6100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D65CD" w:rsidRPr="001E36FF">
        <w:rPr>
          <w:rFonts w:ascii="Arial" w:hAnsi="Arial" w:cs="Arial"/>
        </w:rPr>
        <w:t xml:space="preserve">mil. KM. U odnosu na </w:t>
      </w:r>
      <w:r w:rsidR="00A82A34" w:rsidRPr="001E36FF">
        <w:rPr>
          <w:rFonts w:ascii="Arial" w:hAnsi="Arial" w:cs="Arial"/>
        </w:rPr>
        <w:t>konsolid</w:t>
      </w:r>
      <w:r w:rsidR="00D12F38">
        <w:rPr>
          <w:rFonts w:ascii="Arial" w:hAnsi="Arial" w:cs="Arial"/>
        </w:rPr>
        <w:t>irani</w:t>
      </w:r>
      <w:r w:rsidR="00A82A34" w:rsidRPr="001E36FF">
        <w:rPr>
          <w:rFonts w:ascii="Arial" w:hAnsi="Arial" w:cs="Arial"/>
        </w:rPr>
        <w:t xml:space="preserve"> </w:t>
      </w:r>
      <w:r w:rsidR="00A82A34">
        <w:rPr>
          <w:rFonts w:ascii="Arial" w:hAnsi="Arial" w:cs="Arial"/>
        </w:rPr>
        <w:t>period januar-</w:t>
      </w:r>
      <w:r w:rsidR="00B236E8">
        <w:rPr>
          <w:rFonts w:ascii="Arial" w:hAnsi="Arial" w:cs="Arial"/>
        </w:rPr>
        <w:t>juni</w:t>
      </w:r>
      <w:r w:rsidR="00A82A34" w:rsidRPr="001E36FF">
        <w:rPr>
          <w:rFonts w:ascii="Arial" w:hAnsi="Arial" w:cs="Arial"/>
        </w:rPr>
        <w:t xml:space="preserve"> 20</w:t>
      </w:r>
      <w:r w:rsidR="005A1A64">
        <w:rPr>
          <w:rFonts w:ascii="Arial" w:hAnsi="Arial" w:cs="Arial"/>
        </w:rPr>
        <w:t>20</w:t>
      </w:r>
      <w:r w:rsidR="00A82A34" w:rsidRPr="001E36FF">
        <w:rPr>
          <w:rFonts w:ascii="Arial" w:hAnsi="Arial" w:cs="Arial"/>
        </w:rPr>
        <w:t xml:space="preserve">. godine </w:t>
      </w:r>
      <w:r w:rsidR="009D65CD" w:rsidRPr="001E36FF">
        <w:rPr>
          <w:rFonts w:ascii="Arial" w:hAnsi="Arial" w:cs="Arial"/>
        </w:rPr>
        <w:t xml:space="preserve">njihovo ostvarenje je </w:t>
      </w:r>
      <w:r w:rsidR="00D80111">
        <w:rPr>
          <w:rFonts w:ascii="Arial" w:hAnsi="Arial" w:cs="Arial"/>
        </w:rPr>
        <w:t>veće</w:t>
      </w:r>
      <w:r w:rsidR="009D65CD" w:rsidRPr="001E36FF">
        <w:rPr>
          <w:rFonts w:ascii="Arial" w:hAnsi="Arial" w:cs="Arial"/>
        </w:rPr>
        <w:t xml:space="preserve"> za </w:t>
      </w:r>
      <w:r w:rsidR="00FB783B">
        <w:rPr>
          <w:rFonts w:ascii="Arial" w:hAnsi="Arial" w:cs="Arial"/>
        </w:rPr>
        <w:t>2,0</w:t>
      </w:r>
      <w:r w:rsidR="00C33503">
        <w:rPr>
          <w:rFonts w:ascii="Arial" w:hAnsi="Arial" w:cs="Arial"/>
        </w:rPr>
        <w:t xml:space="preserve"> mil. KM.</w:t>
      </w:r>
    </w:p>
    <w:p w:rsidR="00F56C8F" w:rsidRDefault="00F56C8F" w:rsidP="00816D8F">
      <w:pPr>
        <w:ind w:left="-567" w:firstLine="567"/>
        <w:jc w:val="both"/>
        <w:rPr>
          <w:rFonts w:ascii="Arial" w:hAnsi="Arial" w:cs="Arial"/>
        </w:rPr>
      </w:pPr>
    </w:p>
    <w:p w:rsidR="00ED6100" w:rsidRDefault="0052284F" w:rsidP="00ED6100">
      <w:pPr>
        <w:ind w:left="-567" w:firstLine="567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lastRenderedPageBreak/>
        <w:t xml:space="preserve"> </w:t>
      </w:r>
      <w:r w:rsidR="00DB652B" w:rsidRPr="00D201E8">
        <w:rPr>
          <w:rFonts w:ascii="Arial" w:hAnsi="Arial" w:cs="Arial"/>
          <w:b/>
          <w:sz w:val="28"/>
        </w:rPr>
        <w:t>B: PREGLED UKUPNIH KONSOLID</w:t>
      </w:r>
      <w:r w:rsidR="00D12F38">
        <w:rPr>
          <w:rFonts w:ascii="Arial" w:hAnsi="Arial" w:cs="Arial"/>
          <w:b/>
          <w:sz w:val="28"/>
        </w:rPr>
        <w:t>IRANIH</w:t>
      </w:r>
      <w:r w:rsidR="00DB652B" w:rsidRPr="00D201E8">
        <w:rPr>
          <w:rFonts w:ascii="Arial" w:hAnsi="Arial" w:cs="Arial"/>
          <w:b/>
          <w:sz w:val="28"/>
        </w:rPr>
        <w:t xml:space="preserve"> RASHODA SVIH NIVOA </w:t>
      </w:r>
      <w:r w:rsidR="00ED6100">
        <w:rPr>
          <w:rFonts w:ascii="Arial" w:hAnsi="Arial" w:cs="Arial"/>
          <w:b/>
          <w:sz w:val="28"/>
        </w:rPr>
        <w:t xml:space="preserve"> </w:t>
      </w:r>
    </w:p>
    <w:p w:rsidR="00DB652B" w:rsidRPr="00ED6100" w:rsidRDefault="00ED6100" w:rsidP="00ED6100">
      <w:pPr>
        <w:ind w:left="-567"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8"/>
        </w:rPr>
        <w:t xml:space="preserve">      </w:t>
      </w:r>
      <w:r w:rsidR="00D201E8">
        <w:rPr>
          <w:rFonts w:ascii="Arial" w:hAnsi="Arial" w:cs="Arial"/>
          <w:b/>
          <w:sz w:val="28"/>
        </w:rPr>
        <w:t xml:space="preserve">VLASTI </w:t>
      </w:r>
      <w:r w:rsidR="00DB652B" w:rsidRPr="00D201E8">
        <w:rPr>
          <w:rFonts w:ascii="Arial" w:hAnsi="Arial" w:cs="Arial"/>
          <w:b/>
          <w:sz w:val="28"/>
        </w:rPr>
        <w:t>FEDERACIJE B</w:t>
      </w:r>
      <w:r>
        <w:rPr>
          <w:rFonts w:ascii="Arial" w:hAnsi="Arial" w:cs="Arial"/>
          <w:b/>
          <w:sz w:val="28"/>
        </w:rPr>
        <w:t xml:space="preserve">OSNE I </w:t>
      </w:r>
      <w:r w:rsidR="00DB652B" w:rsidRPr="00D201E8">
        <w:rPr>
          <w:rFonts w:ascii="Arial" w:hAnsi="Arial" w:cs="Arial"/>
          <w:b/>
          <w:sz w:val="28"/>
        </w:rPr>
        <w:t>H</w:t>
      </w:r>
      <w:r>
        <w:rPr>
          <w:rFonts w:ascii="Arial" w:hAnsi="Arial" w:cs="Arial"/>
          <w:b/>
          <w:sz w:val="28"/>
        </w:rPr>
        <w:t>ERCEGOVINE</w:t>
      </w:r>
    </w:p>
    <w:p w:rsidR="00C918F8" w:rsidRDefault="00C918F8" w:rsidP="00DB652B">
      <w:pPr>
        <w:rPr>
          <w:rFonts w:ascii="Arial" w:hAnsi="Arial" w:cs="Arial"/>
          <w:b/>
          <w:sz w:val="28"/>
        </w:rPr>
      </w:pPr>
    </w:p>
    <w:p w:rsidR="00C918F8" w:rsidRDefault="00C918F8" w:rsidP="00DB652B">
      <w:pPr>
        <w:rPr>
          <w:rFonts w:ascii="Arial" w:hAnsi="Arial" w:cs="Arial"/>
          <w:b/>
          <w:sz w:val="28"/>
        </w:rPr>
      </w:pPr>
    </w:p>
    <w:p w:rsidR="00C918F8" w:rsidRPr="00C918F8" w:rsidRDefault="00C918F8" w:rsidP="00502712">
      <w:pPr>
        <w:ind w:left="-567"/>
        <w:jc w:val="both"/>
        <w:rPr>
          <w:rFonts w:ascii="Arial" w:hAnsi="Arial" w:cs="Arial"/>
        </w:rPr>
      </w:pPr>
      <w:r w:rsidRPr="00C918F8">
        <w:rPr>
          <w:rFonts w:ascii="Arial" w:hAnsi="Arial" w:cs="Arial"/>
        </w:rPr>
        <w:t>U tabeli 2</w:t>
      </w:r>
      <w:r w:rsidR="0047195C">
        <w:rPr>
          <w:rFonts w:ascii="Arial" w:hAnsi="Arial" w:cs="Arial"/>
        </w:rPr>
        <w:t>.</w:t>
      </w:r>
      <w:r w:rsidRPr="00C918F8">
        <w:rPr>
          <w:rFonts w:ascii="Arial" w:hAnsi="Arial" w:cs="Arial"/>
        </w:rPr>
        <w:t xml:space="preserve"> prikazani su </w:t>
      </w:r>
      <w:r w:rsidRPr="00C918F8">
        <w:rPr>
          <w:rFonts w:ascii="Arial" w:hAnsi="Arial" w:cs="Arial"/>
          <w:b/>
        </w:rPr>
        <w:t>zbirno ostvareni rashodi</w:t>
      </w:r>
      <w:r w:rsidRPr="00C918F8">
        <w:rPr>
          <w:rFonts w:ascii="Arial" w:hAnsi="Arial" w:cs="Arial"/>
        </w:rPr>
        <w:t xml:space="preserve"> </w:t>
      </w:r>
      <w:r w:rsidRPr="001278CD">
        <w:rPr>
          <w:rFonts w:ascii="Arial" w:hAnsi="Arial" w:cs="Arial"/>
          <w:szCs w:val="24"/>
        </w:rPr>
        <w:t xml:space="preserve">budžeta </w:t>
      </w:r>
      <w:r>
        <w:rPr>
          <w:rFonts w:ascii="Arial" w:hAnsi="Arial" w:cs="Arial"/>
          <w:szCs w:val="24"/>
        </w:rPr>
        <w:t xml:space="preserve">Federacije </w:t>
      </w:r>
      <w:r w:rsidR="00427CE4">
        <w:rPr>
          <w:rFonts w:ascii="Arial" w:hAnsi="Arial" w:cs="Arial"/>
          <w:szCs w:val="24"/>
        </w:rPr>
        <w:t>Bosne i Hercegovine</w:t>
      </w:r>
      <w:r>
        <w:rPr>
          <w:rFonts w:ascii="Arial" w:hAnsi="Arial" w:cs="Arial"/>
          <w:szCs w:val="24"/>
        </w:rPr>
        <w:t xml:space="preserve">, </w:t>
      </w:r>
      <w:r w:rsidRPr="001278CD">
        <w:rPr>
          <w:rFonts w:ascii="Arial" w:hAnsi="Arial" w:cs="Arial"/>
          <w:szCs w:val="24"/>
        </w:rPr>
        <w:t xml:space="preserve">kantona </w:t>
      </w:r>
      <w:r>
        <w:rPr>
          <w:rFonts w:ascii="Arial" w:hAnsi="Arial" w:cs="Arial"/>
          <w:szCs w:val="24"/>
        </w:rPr>
        <w:t xml:space="preserve">Federacije </w:t>
      </w:r>
      <w:r w:rsidR="00427CE4">
        <w:rPr>
          <w:rFonts w:ascii="Arial" w:hAnsi="Arial" w:cs="Arial"/>
          <w:szCs w:val="24"/>
        </w:rPr>
        <w:t>Bosne i Hercegovine</w:t>
      </w:r>
      <w:r>
        <w:rPr>
          <w:rFonts w:ascii="Arial" w:hAnsi="Arial" w:cs="Arial"/>
          <w:szCs w:val="24"/>
        </w:rPr>
        <w:t>,</w:t>
      </w:r>
      <w:r w:rsidRPr="001278CD">
        <w:rPr>
          <w:rFonts w:ascii="Arial" w:hAnsi="Arial" w:cs="Arial"/>
          <w:szCs w:val="24"/>
        </w:rPr>
        <w:t xml:space="preserve"> općina Federacije </w:t>
      </w:r>
      <w:r w:rsidR="00427CE4">
        <w:rPr>
          <w:rFonts w:ascii="Arial" w:hAnsi="Arial" w:cs="Arial"/>
          <w:szCs w:val="24"/>
        </w:rPr>
        <w:t>Bosne i Hercegovine</w:t>
      </w:r>
      <w:r w:rsidRPr="001278CD">
        <w:rPr>
          <w:rFonts w:ascii="Arial" w:hAnsi="Arial" w:cs="Arial"/>
          <w:szCs w:val="24"/>
        </w:rPr>
        <w:t>, te finan</w:t>
      </w:r>
      <w:r w:rsidR="00427CE4">
        <w:rPr>
          <w:rFonts w:ascii="Arial" w:hAnsi="Arial" w:cs="Arial"/>
          <w:szCs w:val="24"/>
        </w:rPr>
        <w:t>c</w:t>
      </w:r>
      <w:r w:rsidRPr="001278CD">
        <w:rPr>
          <w:rFonts w:ascii="Arial" w:hAnsi="Arial" w:cs="Arial"/>
          <w:szCs w:val="24"/>
        </w:rPr>
        <w:t>ijskih planova vanbudž</w:t>
      </w:r>
      <w:r>
        <w:rPr>
          <w:rFonts w:ascii="Arial" w:hAnsi="Arial" w:cs="Arial"/>
          <w:szCs w:val="24"/>
        </w:rPr>
        <w:t xml:space="preserve">etskih fondova u Federaciji </w:t>
      </w:r>
      <w:r w:rsidR="00427CE4">
        <w:rPr>
          <w:rFonts w:ascii="Arial" w:hAnsi="Arial" w:cs="Arial"/>
          <w:szCs w:val="24"/>
        </w:rPr>
        <w:t>Bosne i Hercegovine</w:t>
      </w:r>
      <w:r>
        <w:rPr>
          <w:rFonts w:ascii="Arial" w:hAnsi="Arial" w:cs="Arial"/>
          <w:szCs w:val="24"/>
        </w:rPr>
        <w:t xml:space="preserve">, </w:t>
      </w:r>
      <w:r w:rsidRPr="00C918F8">
        <w:rPr>
          <w:rFonts w:ascii="Arial" w:hAnsi="Arial" w:cs="Arial"/>
        </w:rPr>
        <w:t>prije izvršene konsolidacije</w:t>
      </w:r>
      <w:r>
        <w:rPr>
          <w:rFonts w:ascii="Arial" w:hAnsi="Arial" w:cs="Arial"/>
        </w:rPr>
        <w:t xml:space="preserve">, dok su </w:t>
      </w:r>
      <w:r w:rsidRPr="00C918F8">
        <w:rPr>
          <w:rFonts w:ascii="Arial" w:hAnsi="Arial" w:cs="Arial"/>
        </w:rPr>
        <w:t>u tabeli 2</w:t>
      </w:r>
      <w:r w:rsidR="0047195C">
        <w:rPr>
          <w:rFonts w:ascii="Arial" w:hAnsi="Arial" w:cs="Arial"/>
        </w:rPr>
        <w:t>.</w:t>
      </w:r>
      <w:r w:rsidRPr="00C918F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47195C">
        <w:rPr>
          <w:rFonts w:ascii="Arial" w:hAnsi="Arial" w:cs="Arial"/>
        </w:rPr>
        <w:t>prikazani</w:t>
      </w:r>
      <w:r w:rsidRPr="00C918F8">
        <w:rPr>
          <w:rFonts w:ascii="Arial" w:hAnsi="Arial" w:cs="Arial"/>
          <w:b/>
        </w:rPr>
        <w:t xml:space="preserve"> ostvareni konsolidirani rashodi</w:t>
      </w:r>
      <w:r>
        <w:rPr>
          <w:rFonts w:ascii="Arial" w:hAnsi="Arial" w:cs="Arial"/>
        </w:rPr>
        <w:t xml:space="preserve"> po kategorijama.</w:t>
      </w:r>
    </w:p>
    <w:p w:rsidR="00BF31E6" w:rsidRDefault="00BF31E6" w:rsidP="00DB652B">
      <w:pPr>
        <w:rPr>
          <w:rFonts w:ascii="Arial" w:hAnsi="Arial" w:cs="Arial"/>
          <w:b/>
          <w:sz w:val="28"/>
        </w:rPr>
      </w:pPr>
    </w:p>
    <w:p w:rsidR="00D201E8" w:rsidRPr="00FB783B" w:rsidRDefault="00BF31E6" w:rsidP="00DB652B">
      <w:pPr>
        <w:rPr>
          <w:rFonts w:ascii="Arial" w:hAnsi="Arial" w:cs="Arial"/>
          <w:i/>
          <w:sz w:val="18"/>
          <w:szCs w:val="18"/>
        </w:rPr>
      </w:pPr>
      <w:r w:rsidRPr="00DB652B">
        <w:rPr>
          <w:rFonts w:ascii="Arial" w:hAnsi="Arial" w:cs="Arial"/>
          <w:i/>
          <w:sz w:val="18"/>
          <w:szCs w:val="18"/>
        </w:rPr>
        <w:t xml:space="preserve">Tabela </w:t>
      </w:r>
      <w:r>
        <w:rPr>
          <w:rFonts w:ascii="Arial" w:hAnsi="Arial" w:cs="Arial"/>
          <w:i/>
          <w:sz w:val="18"/>
          <w:szCs w:val="18"/>
        </w:rPr>
        <w:t>2</w:t>
      </w:r>
      <w:r w:rsidR="009C5630">
        <w:rPr>
          <w:rFonts w:ascii="Arial" w:hAnsi="Arial" w:cs="Arial"/>
          <w:i/>
          <w:sz w:val="18"/>
          <w:szCs w:val="18"/>
        </w:rPr>
        <w:t>.</w:t>
      </w:r>
      <w:r>
        <w:rPr>
          <w:rFonts w:ascii="Arial" w:hAnsi="Arial" w:cs="Arial"/>
          <w:i/>
          <w:sz w:val="18"/>
          <w:szCs w:val="18"/>
        </w:rPr>
        <w:t xml:space="preserve">: Ukupni </w:t>
      </w:r>
      <w:r w:rsidR="007727A8">
        <w:rPr>
          <w:rFonts w:ascii="Arial" w:hAnsi="Arial" w:cs="Arial"/>
          <w:i/>
          <w:sz w:val="18"/>
          <w:szCs w:val="18"/>
        </w:rPr>
        <w:t xml:space="preserve">zbirni </w:t>
      </w:r>
      <w:r>
        <w:rPr>
          <w:rFonts w:ascii="Arial" w:hAnsi="Arial" w:cs="Arial"/>
          <w:i/>
          <w:sz w:val="18"/>
          <w:szCs w:val="18"/>
        </w:rPr>
        <w:t>rashodi</w:t>
      </w:r>
    </w:p>
    <w:p w:rsidR="00BF31E6" w:rsidRDefault="00FB783B" w:rsidP="00BF31E6">
      <w:pPr>
        <w:ind w:left="-567" w:firstLine="567"/>
        <w:jc w:val="both"/>
        <w:rPr>
          <w:rFonts w:ascii="Arial" w:hAnsi="Arial" w:cs="Arial"/>
        </w:rPr>
      </w:pPr>
      <w:r w:rsidRPr="00FB783B">
        <w:rPr>
          <w:noProof/>
          <w:lang w:val="bs-Latn-BA" w:eastAsia="bs-Latn-BA"/>
        </w:rPr>
        <w:drawing>
          <wp:inline distT="0" distB="0" distL="0" distR="0">
            <wp:extent cx="5849620" cy="1295899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1295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E3D" w:rsidRDefault="004B2E3D" w:rsidP="001278CD">
      <w:pPr>
        <w:rPr>
          <w:rFonts w:ascii="Arial" w:hAnsi="Arial" w:cs="Arial"/>
          <w:i/>
          <w:sz w:val="18"/>
          <w:szCs w:val="18"/>
        </w:rPr>
      </w:pPr>
    </w:p>
    <w:p w:rsidR="00EF73DF" w:rsidRDefault="00EF73DF" w:rsidP="001278CD">
      <w:pPr>
        <w:rPr>
          <w:rFonts w:ascii="Arial" w:hAnsi="Arial" w:cs="Arial"/>
          <w:i/>
          <w:sz w:val="18"/>
          <w:szCs w:val="18"/>
        </w:rPr>
      </w:pPr>
    </w:p>
    <w:p w:rsidR="00DB652B" w:rsidRPr="00FB783B" w:rsidRDefault="00DB652B" w:rsidP="001278CD">
      <w:pPr>
        <w:rPr>
          <w:rFonts w:ascii="Arial" w:hAnsi="Arial" w:cs="Arial"/>
          <w:i/>
          <w:sz w:val="18"/>
          <w:szCs w:val="18"/>
        </w:rPr>
      </w:pPr>
      <w:r w:rsidRPr="00DB652B">
        <w:rPr>
          <w:rFonts w:ascii="Arial" w:hAnsi="Arial" w:cs="Arial"/>
          <w:i/>
          <w:sz w:val="18"/>
          <w:szCs w:val="18"/>
        </w:rPr>
        <w:t xml:space="preserve">Tabela </w:t>
      </w:r>
      <w:r w:rsidR="00D201E8">
        <w:rPr>
          <w:rFonts w:ascii="Arial" w:hAnsi="Arial" w:cs="Arial"/>
          <w:i/>
          <w:sz w:val="18"/>
          <w:szCs w:val="18"/>
        </w:rPr>
        <w:t>2</w:t>
      </w:r>
      <w:r w:rsidR="00CF73F1">
        <w:rPr>
          <w:rFonts w:ascii="Arial" w:hAnsi="Arial" w:cs="Arial"/>
          <w:i/>
          <w:sz w:val="18"/>
          <w:szCs w:val="18"/>
        </w:rPr>
        <w:t>.</w:t>
      </w:r>
      <w:r w:rsidR="00BF31E6">
        <w:rPr>
          <w:rFonts w:ascii="Arial" w:hAnsi="Arial" w:cs="Arial"/>
          <w:i/>
          <w:sz w:val="18"/>
          <w:szCs w:val="18"/>
        </w:rPr>
        <w:t>a</w:t>
      </w:r>
      <w:r w:rsidRPr="00DB652B">
        <w:rPr>
          <w:rFonts w:ascii="Arial" w:hAnsi="Arial" w:cs="Arial"/>
          <w:i/>
          <w:sz w:val="18"/>
          <w:szCs w:val="18"/>
        </w:rPr>
        <w:t xml:space="preserve">: </w:t>
      </w:r>
      <w:r w:rsidR="00DF70B9">
        <w:rPr>
          <w:rFonts w:ascii="Arial" w:hAnsi="Arial" w:cs="Arial"/>
          <w:i/>
          <w:sz w:val="18"/>
          <w:szCs w:val="18"/>
        </w:rPr>
        <w:t>K</w:t>
      </w:r>
      <w:r w:rsidR="00427CE4">
        <w:rPr>
          <w:rFonts w:ascii="Arial" w:hAnsi="Arial" w:cs="Arial"/>
          <w:i/>
          <w:sz w:val="18"/>
          <w:szCs w:val="18"/>
        </w:rPr>
        <w:t xml:space="preserve">onsolidirani </w:t>
      </w:r>
      <w:r w:rsidRPr="00DB652B">
        <w:rPr>
          <w:rFonts w:ascii="Arial" w:hAnsi="Arial" w:cs="Arial"/>
          <w:i/>
          <w:sz w:val="18"/>
          <w:szCs w:val="18"/>
        </w:rPr>
        <w:t>rashodi</w:t>
      </w:r>
      <w:r w:rsidR="00D33508">
        <w:rPr>
          <w:rFonts w:ascii="Arial" w:hAnsi="Arial" w:cs="Arial"/>
          <w:i/>
          <w:sz w:val="18"/>
          <w:szCs w:val="18"/>
        </w:rPr>
        <w:t xml:space="preserve"> po kategorijama</w:t>
      </w:r>
    </w:p>
    <w:p w:rsidR="00ED6100" w:rsidRDefault="00FB783B" w:rsidP="00252EB2">
      <w:pPr>
        <w:jc w:val="both"/>
        <w:rPr>
          <w:rFonts w:ascii="Arial" w:hAnsi="Arial" w:cs="Arial"/>
          <w:b/>
        </w:rPr>
      </w:pPr>
      <w:r w:rsidRPr="00FB783B">
        <w:rPr>
          <w:noProof/>
          <w:lang w:val="bs-Latn-BA" w:eastAsia="bs-Latn-BA"/>
        </w:rPr>
        <w:drawing>
          <wp:inline distT="0" distB="0" distL="0" distR="0">
            <wp:extent cx="5849620" cy="2347516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234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100" w:rsidRDefault="00ED6100" w:rsidP="0047195C">
      <w:pPr>
        <w:ind w:left="-567"/>
        <w:jc w:val="both"/>
        <w:rPr>
          <w:rFonts w:ascii="Arial" w:hAnsi="Arial" w:cs="Arial"/>
          <w:b/>
        </w:rPr>
      </w:pPr>
    </w:p>
    <w:p w:rsidR="00CC1941" w:rsidRDefault="00CC1941" w:rsidP="0047195C">
      <w:pPr>
        <w:ind w:left="-567"/>
        <w:jc w:val="both"/>
        <w:rPr>
          <w:rFonts w:ascii="Arial" w:hAnsi="Arial" w:cs="Arial"/>
          <w:b/>
        </w:rPr>
      </w:pPr>
    </w:p>
    <w:p w:rsidR="00CC1941" w:rsidRDefault="00CC1941" w:rsidP="00CC1941">
      <w:pPr>
        <w:jc w:val="both"/>
        <w:rPr>
          <w:rFonts w:ascii="Arial" w:hAnsi="Arial" w:cs="Arial"/>
          <w:b/>
        </w:rPr>
      </w:pPr>
    </w:p>
    <w:p w:rsidR="00EF73DF" w:rsidRDefault="00EF73DF" w:rsidP="00CC1941">
      <w:pPr>
        <w:jc w:val="both"/>
        <w:rPr>
          <w:rFonts w:ascii="Arial" w:hAnsi="Arial" w:cs="Arial"/>
        </w:rPr>
      </w:pPr>
    </w:p>
    <w:p w:rsidR="00EF73DF" w:rsidRDefault="00EF73DF" w:rsidP="00CC1941">
      <w:pPr>
        <w:jc w:val="both"/>
        <w:rPr>
          <w:rFonts w:ascii="Arial" w:hAnsi="Arial" w:cs="Arial"/>
        </w:rPr>
      </w:pPr>
    </w:p>
    <w:p w:rsidR="00EF73DF" w:rsidRDefault="00EF73DF" w:rsidP="00CC1941">
      <w:pPr>
        <w:jc w:val="both"/>
        <w:rPr>
          <w:rFonts w:ascii="Arial" w:hAnsi="Arial" w:cs="Arial"/>
        </w:rPr>
      </w:pPr>
    </w:p>
    <w:p w:rsidR="00EF73DF" w:rsidRDefault="00EF73DF" w:rsidP="00CC1941">
      <w:pPr>
        <w:jc w:val="both"/>
        <w:rPr>
          <w:rFonts w:ascii="Arial" w:hAnsi="Arial" w:cs="Arial"/>
        </w:rPr>
      </w:pPr>
    </w:p>
    <w:p w:rsidR="00EF73DF" w:rsidRDefault="00EF73DF" w:rsidP="00CC1941">
      <w:pPr>
        <w:jc w:val="both"/>
        <w:rPr>
          <w:rFonts w:ascii="Arial" w:hAnsi="Arial" w:cs="Arial"/>
        </w:rPr>
      </w:pPr>
    </w:p>
    <w:p w:rsidR="00EF73DF" w:rsidRDefault="00EF73DF" w:rsidP="00CC1941">
      <w:pPr>
        <w:jc w:val="both"/>
        <w:rPr>
          <w:rFonts w:ascii="Arial" w:hAnsi="Arial" w:cs="Arial"/>
        </w:rPr>
      </w:pPr>
    </w:p>
    <w:p w:rsidR="00EF73DF" w:rsidRDefault="00EF73DF" w:rsidP="00CC1941">
      <w:pPr>
        <w:jc w:val="both"/>
        <w:rPr>
          <w:rFonts w:ascii="Arial" w:hAnsi="Arial" w:cs="Arial"/>
        </w:rPr>
      </w:pPr>
    </w:p>
    <w:p w:rsidR="00EF73DF" w:rsidRDefault="00EF73DF" w:rsidP="00CC1941">
      <w:pPr>
        <w:jc w:val="both"/>
        <w:rPr>
          <w:rFonts w:ascii="Arial" w:hAnsi="Arial" w:cs="Arial"/>
        </w:rPr>
      </w:pPr>
    </w:p>
    <w:p w:rsidR="00EF73DF" w:rsidRDefault="00EF73DF" w:rsidP="00CC1941">
      <w:pPr>
        <w:jc w:val="both"/>
        <w:rPr>
          <w:rFonts w:ascii="Arial" w:hAnsi="Arial" w:cs="Arial"/>
        </w:rPr>
      </w:pPr>
    </w:p>
    <w:p w:rsidR="00CC1941" w:rsidRDefault="00CC1941" w:rsidP="00CC19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CC1941" w:rsidRDefault="00CC1941" w:rsidP="00CC1941">
      <w:pPr>
        <w:rPr>
          <w:rFonts w:ascii="Arial" w:hAnsi="Arial" w:cs="Arial"/>
          <w:i/>
          <w:sz w:val="18"/>
          <w:szCs w:val="18"/>
        </w:rPr>
      </w:pPr>
      <w:r w:rsidRPr="005357EA">
        <w:rPr>
          <w:rFonts w:ascii="Arial" w:hAnsi="Arial" w:cs="Arial"/>
          <w:i/>
          <w:sz w:val="18"/>
          <w:szCs w:val="18"/>
        </w:rPr>
        <w:t xml:space="preserve">U </w:t>
      </w:r>
      <w:r w:rsidRPr="005357EA">
        <w:rPr>
          <w:rFonts w:ascii="Arial" w:hAnsi="Arial" w:cs="Arial"/>
          <w:b/>
          <w:i/>
          <w:sz w:val="18"/>
          <w:szCs w:val="18"/>
        </w:rPr>
        <w:t xml:space="preserve">tabeli </w:t>
      </w:r>
      <w:r>
        <w:rPr>
          <w:rFonts w:ascii="Arial" w:hAnsi="Arial" w:cs="Arial"/>
          <w:b/>
          <w:i/>
          <w:sz w:val="18"/>
          <w:szCs w:val="18"/>
        </w:rPr>
        <w:t>2.</w:t>
      </w:r>
      <w:r w:rsidRPr="005357EA">
        <w:rPr>
          <w:rFonts w:ascii="Arial" w:hAnsi="Arial" w:cs="Arial"/>
          <w:i/>
          <w:sz w:val="18"/>
          <w:szCs w:val="18"/>
        </w:rPr>
        <w:t xml:space="preserve"> prikazani su ostvareni </w:t>
      </w:r>
      <w:r>
        <w:rPr>
          <w:rFonts w:ascii="Arial" w:hAnsi="Arial" w:cs="Arial"/>
          <w:i/>
          <w:sz w:val="18"/>
          <w:szCs w:val="18"/>
        </w:rPr>
        <w:t>rashodi</w:t>
      </w:r>
      <w:r w:rsidRPr="005357EA">
        <w:rPr>
          <w:rFonts w:ascii="Arial" w:hAnsi="Arial" w:cs="Arial"/>
          <w:i/>
          <w:sz w:val="18"/>
          <w:szCs w:val="18"/>
        </w:rPr>
        <w:t xml:space="preserve"> budžeta svih nivoa vlasti u Federaciji Bosne </w:t>
      </w:r>
      <w:r>
        <w:rPr>
          <w:rFonts w:ascii="Arial" w:hAnsi="Arial" w:cs="Arial"/>
          <w:i/>
          <w:sz w:val="18"/>
          <w:szCs w:val="18"/>
        </w:rPr>
        <w:t xml:space="preserve">i </w:t>
      </w:r>
      <w:r w:rsidRPr="005357EA">
        <w:rPr>
          <w:rFonts w:ascii="Arial" w:hAnsi="Arial" w:cs="Arial"/>
          <w:i/>
          <w:sz w:val="18"/>
          <w:szCs w:val="18"/>
        </w:rPr>
        <w:t>H</w:t>
      </w:r>
      <w:r>
        <w:rPr>
          <w:rFonts w:ascii="Arial" w:hAnsi="Arial" w:cs="Arial"/>
          <w:i/>
          <w:sz w:val="18"/>
          <w:szCs w:val="18"/>
        </w:rPr>
        <w:t>ercegovie prije izvršene konsolidacije-</w:t>
      </w:r>
      <w:r w:rsidRPr="00BC659D">
        <w:rPr>
          <w:rFonts w:ascii="Arial" w:hAnsi="Arial" w:cs="Arial"/>
          <w:i/>
          <w:sz w:val="18"/>
          <w:szCs w:val="18"/>
        </w:rPr>
        <w:t>postup</w:t>
      </w:r>
      <w:r>
        <w:rPr>
          <w:rFonts w:ascii="Arial" w:hAnsi="Arial" w:cs="Arial"/>
          <w:i/>
          <w:sz w:val="18"/>
          <w:szCs w:val="18"/>
        </w:rPr>
        <w:t>a</w:t>
      </w:r>
      <w:r w:rsidRPr="00BC659D">
        <w:rPr>
          <w:rFonts w:ascii="Arial" w:hAnsi="Arial" w:cs="Arial"/>
          <w:i/>
          <w:sz w:val="18"/>
          <w:szCs w:val="18"/>
        </w:rPr>
        <w:t>k isključivanja međusobnih tekućih i kapitalnih transfernih primanja i davanja u okviru svih nivoa vlasti u Federaciji BiH</w:t>
      </w:r>
    </w:p>
    <w:p w:rsidR="00DB652B" w:rsidRDefault="007727A8" w:rsidP="000F62B5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U</w:t>
      </w:r>
      <w:r w:rsidR="00DB652B" w:rsidRPr="00DB652B">
        <w:rPr>
          <w:rFonts w:ascii="Arial" w:hAnsi="Arial" w:cs="Arial"/>
          <w:b/>
        </w:rPr>
        <w:t>kupni rashodi</w:t>
      </w:r>
      <w:r w:rsidR="00B236E8">
        <w:rPr>
          <w:rFonts w:ascii="Arial" w:hAnsi="Arial" w:cs="Arial"/>
        </w:rPr>
        <w:t xml:space="preserve"> za period januar</w:t>
      </w:r>
      <w:r w:rsidR="00D201E8" w:rsidRPr="00DB652B">
        <w:rPr>
          <w:rFonts w:ascii="Arial" w:hAnsi="Arial" w:cs="Arial"/>
        </w:rPr>
        <w:t>–</w:t>
      </w:r>
      <w:r w:rsidR="00B236E8">
        <w:rPr>
          <w:rFonts w:ascii="Arial" w:hAnsi="Arial" w:cs="Arial"/>
        </w:rPr>
        <w:t>juni</w:t>
      </w:r>
      <w:r w:rsidR="001C6657">
        <w:rPr>
          <w:rFonts w:ascii="Arial" w:hAnsi="Arial" w:cs="Arial"/>
        </w:rPr>
        <w:t xml:space="preserve"> </w:t>
      </w:r>
      <w:r w:rsidR="00DB652B" w:rsidRPr="00DB652B">
        <w:rPr>
          <w:rFonts w:ascii="Arial" w:hAnsi="Arial" w:cs="Arial"/>
        </w:rPr>
        <w:t>20</w:t>
      </w:r>
      <w:r w:rsidR="00C94447">
        <w:rPr>
          <w:rFonts w:ascii="Arial" w:hAnsi="Arial" w:cs="Arial"/>
        </w:rPr>
        <w:t>2</w:t>
      </w:r>
      <w:r w:rsidR="005A1A64">
        <w:rPr>
          <w:rFonts w:ascii="Arial" w:hAnsi="Arial" w:cs="Arial"/>
        </w:rPr>
        <w:t>1</w:t>
      </w:r>
      <w:r w:rsidR="00DB652B" w:rsidRPr="00DB652B">
        <w:rPr>
          <w:rFonts w:ascii="Arial" w:hAnsi="Arial" w:cs="Arial"/>
        </w:rPr>
        <w:t xml:space="preserve">. godine ostvareni su u iznosu </w:t>
      </w:r>
      <w:proofErr w:type="gramStart"/>
      <w:r w:rsidR="00DB652B" w:rsidRPr="00DB652B">
        <w:rPr>
          <w:rFonts w:ascii="Arial" w:hAnsi="Arial" w:cs="Arial"/>
        </w:rPr>
        <w:t xml:space="preserve">od </w:t>
      </w:r>
      <w:r w:rsidR="00FB783B">
        <w:rPr>
          <w:rFonts w:ascii="Arial" w:hAnsi="Arial" w:cs="Arial"/>
        </w:rPr>
        <w:t xml:space="preserve"> 3.916</w:t>
      </w:r>
      <w:proofErr w:type="gramEnd"/>
      <w:r w:rsidR="00FB783B">
        <w:rPr>
          <w:rFonts w:ascii="Arial" w:hAnsi="Arial" w:cs="Arial"/>
        </w:rPr>
        <w:t>,0</w:t>
      </w:r>
      <w:r w:rsidR="00BE2DFD">
        <w:rPr>
          <w:rFonts w:ascii="Arial" w:hAnsi="Arial" w:cs="Arial"/>
        </w:rPr>
        <w:t xml:space="preserve">   </w:t>
      </w:r>
      <w:r w:rsidR="00A17423">
        <w:rPr>
          <w:rFonts w:ascii="Arial" w:hAnsi="Arial" w:cs="Arial"/>
          <w:b/>
        </w:rPr>
        <w:t xml:space="preserve"> </w:t>
      </w:r>
      <w:r w:rsidR="00DB652B">
        <w:rPr>
          <w:rFonts w:ascii="Arial" w:hAnsi="Arial" w:cs="Arial"/>
        </w:rPr>
        <w:t>mil.</w:t>
      </w:r>
      <w:r w:rsidR="00DB652B" w:rsidRPr="00DB652B">
        <w:rPr>
          <w:rFonts w:ascii="Arial" w:hAnsi="Arial" w:cs="Arial"/>
        </w:rPr>
        <w:t xml:space="preserve">KM što je za </w:t>
      </w:r>
      <w:r w:rsidR="00FB783B">
        <w:rPr>
          <w:rFonts w:ascii="Arial" w:hAnsi="Arial" w:cs="Arial"/>
        </w:rPr>
        <w:t>111,7</w:t>
      </w:r>
      <w:r w:rsidR="00DB652B">
        <w:rPr>
          <w:rFonts w:ascii="Arial" w:hAnsi="Arial" w:cs="Arial"/>
        </w:rPr>
        <w:t xml:space="preserve"> mil.</w:t>
      </w:r>
      <w:r w:rsidR="00DB652B" w:rsidRPr="00DB652B">
        <w:rPr>
          <w:rFonts w:ascii="Arial" w:hAnsi="Arial" w:cs="Arial"/>
        </w:rPr>
        <w:t xml:space="preserve">KM ili za </w:t>
      </w:r>
      <w:r w:rsidR="00FB783B">
        <w:rPr>
          <w:rFonts w:ascii="Arial" w:hAnsi="Arial" w:cs="Arial"/>
        </w:rPr>
        <w:t>2,9</w:t>
      </w:r>
      <w:r w:rsidR="00A17423">
        <w:rPr>
          <w:rFonts w:ascii="Arial" w:hAnsi="Arial" w:cs="Arial"/>
        </w:rPr>
        <w:t xml:space="preserve"> </w:t>
      </w:r>
      <w:r w:rsidR="00FB783B">
        <w:rPr>
          <w:rFonts w:ascii="Arial" w:hAnsi="Arial" w:cs="Arial"/>
        </w:rPr>
        <w:t>% v</w:t>
      </w:r>
      <w:r w:rsidR="00DB652B" w:rsidRPr="00DB652B">
        <w:rPr>
          <w:rFonts w:ascii="Arial" w:hAnsi="Arial" w:cs="Arial"/>
        </w:rPr>
        <w:t>e</w:t>
      </w:r>
      <w:r w:rsidR="00FB783B">
        <w:rPr>
          <w:rFonts w:ascii="Arial" w:hAnsi="Arial" w:cs="Arial"/>
        </w:rPr>
        <w:t>će</w:t>
      </w:r>
      <w:r w:rsidR="00DB652B" w:rsidRPr="00DB652B">
        <w:rPr>
          <w:rFonts w:ascii="Arial" w:hAnsi="Arial" w:cs="Arial"/>
        </w:rPr>
        <w:t xml:space="preserve"> u odnosu na isti period prethodne godine, a ostvarenje u odnosu na plan je </w:t>
      </w:r>
      <w:r w:rsidR="00FB783B">
        <w:rPr>
          <w:rFonts w:ascii="Arial" w:hAnsi="Arial" w:cs="Arial"/>
        </w:rPr>
        <w:t xml:space="preserve">40,0 </w:t>
      </w:r>
      <w:r w:rsidR="00DB652B" w:rsidRPr="00DB652B">
        <w:rPr>
          <w:rFonts w:ascii="Arial" w:hAnsi="Arial" w:cs="Arial"/>
        </w:rPr>
        <w:t>%.</w:t>
      </w:r>
    </w:p>
    <w:p w:rsidR="00623E98" w:rsidRDefault="00623E98" w:rsidP="00DB652B">
      <w:pPr>
        <w:ind w:left="-567" w:firstLine="567"/>
        <w:jc w:val="both"/>
        <w:rPr>
          <w:rFonts w:ascii="Arial" w:hAnsi="Arial" w:cs="Arial"/>
        </w:rPr>
      </w:pPr>
    </w:p>
    <w:p w:rsidR="00623E98" w:rsidRDefault="00623E98" w:rsidP="00BC659D">
      <w:pPr>
        <w:jc w:val="both"/>
        <w:rPr>
          <w:rFonts w:ascii="Arial" w:hAnsi="Arial" w:cs="Arial"/>
        </w:rPr>
      </w:pPr>
    </w:p>
    <w:p w:rsidR="00DB652B" w:rsidRPr="001542FE" w:rsidRDefault="00D2593C" w:rsidP="001542FE">
      <w:pPr>
        <w:rPr>
          <w:rFonts w:ascii="Arial" w:hAnsi="Arial" w:cs="Arial"/>
          <w:i/>
          <w:sz w:val="18"/>
          <w:szCs w:val="18"/>
        </w:rPr>
      </w:pPr>
      <w:r w:rsidRPr="00D2593C">
        <w:rPr>
          <w:rFonts w:ascii="Arial" w:hAnsi="Arial" w:cs="Arial"/>
          <w:i/>
          <w:sz w:val="18"/>
          <w:szCs w:val="18"/>
        </w:rPr>
        <w:t xml:space="preserve">Grafikon </w:t>
      </w:r>
      <w:r w:rsidR="00831526">
        <w:rPr>
          <w:rFonts w:ascii="Arial" w:hAnsi="Arial" w:cs="Arial"/>
          <w:i/>
          <w:sz w:val="18"/>
          <w:szCs w:val="18"/>
        </w:rPr>
        <w:t>2</w:t>
      </w:r>
      <w:r w:rsidR="00ED6100">
        <w:rPr>
          <w:rFonts w:ascii="Arial" w:hAnsi="Arial" w:cs="Arial"/>
          <w:i/>
          <w:sz w:val="18"/>
          <w:szCs w:val="18"/>
        </w:rPr>
        <w:t>.</w:t>
      </w:r>
      <w:r w:rsidR="00D33508">
        <w:rPr>
          <w:rFonts w:ascii="Arial" w:hAnsi="Arial" w:cs="Arial"/>
          <w:i/>
          <w:sz w:val="18"/>
          <w:szCs w:val="18"/>
        </w:rPr>
        <w:t>a</w:t>
      </w:r>
      <w:r w:rsidR="00E151CC">
        <w:rPr>
          <w:rFonts w:ascii="Arial" w:hAnsi="Arial" w:cs="Arial"/>
          <w:i/>
          <w:sz w:val="18"/>
          <w:szCs w:val="18"/>
        </w:rPr>
        <w:t>: Rashodi</w:t>
      </w:r>
    </w:p>
    <w:p w:rsidR="008F6513" w:rsidRDefault="001542FE" w:rsidP="00DB652B">
      <w:pPr>
        <w:ind w:left="-567"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bs-Latn-BA" w:eastAsia="bs-Latn-BA"/>
        </w:rPr>
        <w:drawing>
          <wp:inline distT="0" distB="0" distL="0" distR="0" wp14:anchorId="1E31F5A1">
            <wp:extent cx="5593715" cy="2334985"/>
            <wp:effectExtent l="0" t="0" r="6985" b="825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564" cy="23428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01E8" w:rsidRDefault="00D201E8" w:rsidP="0047195C">
      <w:pPr>
        <w:jc w:val="both"/>
        <w:rPr>
          <w:rFonts w:ascii="Arial" w:hAnsi="Arial" w:cs="Arial"/>
          <w:b/>
        </w:rPr>
      </w:pPr>
    </w:p>
    <w:p w:rsidR="00EF73DF" w:rsidRDefault="00EF73DF" w:rsidP="00BE2DFD">
      <w:pPr>
        <w:ind w:left="-567"/>
        <w:jc w:val="both"/>
        <w:rPr>
          <w:rFonts w:ascii="Arial" w:hAnsi="Arial" w:cs="Arial"/>
          <w:b/>
        </w:rPr>
      </w:pPr>
    </w:p>
    <w:p w:rsidR="004943C7" w:rsidRDefault="00DB652B" w:rsidP="00BE2DFD">
      <w:pPr>
        <w:ind w:left="-567"/>
        <w:jc w:val="both"/>
        <w:rPr>
          <w:rFonts w:ascii="Arial" w:hAnsi="Arial" w:cs="Arial"/>
        </w:rPr>
      </w:pPr>
      <w:r w:rsidRPr="00311DF9">
        <w:rPr>
          <w:rFonts w:ascii="Arial" w:hAnsi="Arial" w:cs="Arial"/>
          <w:b/>
        </w:rPr>
        <w:t>Plaće i naknade troškova zaposlenih</w:t>
      </w:r>
      <w:r w:rsidR="00B236E8">
        <w:rPr>
          <w:rFonts w:ascii="Arial" w:hAnsi="Arial" w:cs="Arial"/>
        </w:rPr>
        <w:t xml:space="preserve"> za period januar</w:t>
      </w:r>
      <w:r w:rsidRPr="00DB652B">
        <w:rPr>
          <w:rFonts w:ascii="Arial" w:hAnsi="Arial" w:cs="Arial"/>
        </w:rPr>
        <w:t>–</w:t>
      </w:r>
      <w:r w:rsidR="00B236E8">
        <w:rPr>
          <w:rFonts w:ascii="Arial" w:hAnsi="Arial" w:cs="Arial"/>
        </w:rPr>
        <w:t>juni</w:t>
      </w:r>
      <w:r w:rsidRPr="00DB652B">
        <w:rPr>
          <w:rFonts w:ascii="Arial" w:hAnsi="Arial" w:cs="Arial"/>
        </w:rPr>
        <w:t xml:space="preserve"> 20</w:t>
      </w:r>
      <w:r w:rsidR="00C94447">
        <w:rPr>
          <w:rFonts w:ascii="Arial" w:hAnsi="Arial" w:cs="Arial"/>
        </w:rPr>
        <w:t>2</w:t>
      </w:r>
      <w:r w:rsidR="005A1A64">
        <w:rPr>
          <w:rFonts w:ascii="Arial" w:hAnsi="Arial" w:cs="Arial"/>
        </w:rPr>
        <w:t>1</w:t>
      </w:r>
      <w:r w:rsidRPr="00DB652B">
        <w:rPr>
          <w:rFonts w:ascii="Arial" w:hAnsi="Arial" w:cs="Arial"/>
        </w:rPr>
        <w:t xml:space="preserve">. godine iznose </w:t>
      </w:r>
      <w:r w:rsidR="001542FE">
        <w:rPr>
          <w:rFonts w:ascii="Arial" w:hAnsi="Arial" w:cs="Arial"/>
        </w:rPr>
        <w:t>943,9</w:t>
      </w:r>
      <w:r w:rsidR="00BE2DFD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il.</w:t>
      </w:r>
      <w:r w:rsidRPr="00DB652B">
        <w:rPr>
          <w:rFonts w:ascii="Arial" w:hAnsi="Arial" w:cs="Arial"/>
        </w:rPr>
        <w:t>KM. U struktur</w:t>
      </w:r>
      <w:r w:rsidR="00E9409F">
        <w:rPr>
          <w:rFonts w:ascii="Arial" w:hAnsi="Arial" w:cs="Arial"/>
        </w:rPr>
        <w:t xml:space="preserve">i ukupnih </w:t>
      </w:r>
      <w:proofErr w:type="gramStart"/>
      <w:r w:rsidR="00E9409F">
        <w:rPr>
          <w:rFonts w:ascii="Arial" w:hAnsi="Arial" w:cs="Arial"/>
        </w:rPr>
        <w:t>rashoda  učestvuju</w:t>
      </w:r>
      <w:proofErr w:type="gramEnd"/>
      <w:r w:rsidR="00E9409F">
        <w:rPr>
          <w:rFonts w:ascii="Arial" w:hAnsi="Arial" w:cs="Arial"/>
        </w:rPr>
        <w:t xml:space="preserve"> sa </w:t>
      </w:r>
      <w:r w:rsidR="001542FE">
        <w:rPr>
          <w:rFonts w:ascii="Arial" w:hAnsi="Arial" w:cs="Arial"/>
        </w:rPr>
        <w:t xml:space="preserve">24,1 </w:t>
      </w:r>
      <w:r w:rsidRPr="00DB652B">
        <w:rPr>
          <w:rFonts w:ascii="Arial" w:hAnsi="Arial" w:cs="Arial"/>
        </w:rPr>
        <w:t xml:space="preserve">%. U odnosu na </w:t>
      </w:r>
      <w:r w:rsidR="00A82A34">
        <w:rPr>
          <w:rFonts w:ascii="Arial" w:hAnsi="Arial" w:cs="Arial"/>
        </w:rPr>
        <w:t>januar</w:t>
      </w:r>
      <w:r w:rsidR="004F1DAD">
        <w:rPr>
          <w:rFonts w:ascii="Arial" w:hAnsi="Arial" w:cs="Arial"/>
        </w:rPr>
        <w:t>-</w:t>
      </w:r>
      <w:r w:rsidR="00B236E8">
        <w:rPr>
          <w:rFonts w:ascii="Arial" w:hAnsi="Arial" w:cs="Arial"/>
        </w:rPr>
        <w:t>juni</w:t>
      </w:r>
      <w:r w:rsidR="00311DF9">
        <w:rPr>
          <w:rFonts w:ascii="Arial" w:hAnsi="Arial" w:cs="Arial"/>
        </w:rPr>
        <w:t xml:space="preserve"> </w:t>
      </w:r>
      <w:r w:rsidRPr="00DB652B">
        <w:rPr>
          <w:rFonts w:ascii="Arial" w:hAnsi="Arial" w:cs="Arial"/>
        </w:rPr>
        <w:t>20</w:t>
      </w:r>
      <w:r w:rsidR="005A1A64">
        <w:rPr>
          <w:rFonts w:ascii="Arial" w:hAnsi="Arial" w:cs="Arial"/>
        </w:rPr>
        <w:t>20</w:t>
      </w:r>
      <w:r w:rsidRPr="00DB652B">
        <w:rPr>
          <w:rFonts w:ascii="Arial" w:hAnsi="Arial" w:cs="Arial"/>
        </w:rPr>
        <w:t>. godine njihovo ostvarenje je v</w:t>
      </w:r>
      <w:r w:rsidR="001542FE">
        <w:rPr>
          <w:rFonts w:ascii="Arial" w:hAnsi="Arial" w:cs="Arial"/>
        </w:rPr>
        <w:t>eće</w:t>
      </w:r>
      <w:r w:rsidRPr="00DB652B">
        <w:rPr>
          <w:rFonts w:ascii="Arial" w:hAnsi="Arial" w:cs="Arial"/>
        </w:rPr>
        <w:t xml:space="preserve"> za </w:t>
      </w:r>
      <w:r w:rsidR="001542FE">
        <w:rPr>
          <w:rFonts w:ascii="Arial" w:hAnsi="Arial" w:cs="Arial"/>
        </w:rPr>
        <w:t>25,4</w:t>
      </w:r>
      <w:r w:rsidR="00BE2D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mil.</w:t>
      </w:r>
      <w:r w:rsidRPr="00DB652B">
        <w:rPr>
          <w:rFonts w:ascii="Arial" w:hAnsi="Arial" w:cs="Arial"/>
        </w:rPr>
        <w:t xml:space="preserve">KM </w:t>
      </w:r>
      <w:proofErr w:type="gramStart"/>
      <w:r w:rsidRPr="00DB652B">
        <w:rPr>
          <w:rFonts w:ascii="Arial" w:hAnsi="Arial" w:cs="Arial"/>
        </w:rPr>
        <w:t xml:space="preserve">ili </w:t>
      </w:r>
      <w:r w:rsidR="00A17423">
        <w:rPr>
          <w:rFonts w:ascii="Arial" w:hAnsi="Arial" w:cs="Arial"/>
        </w:rPr>
        <w:t xml:space="preserve"> </w:t>
      </w:r>
      <w:r w:rsidR="001542FE">
        <w:rPr>
          <w:rFonts w:ascii="Arial" w:hAnsi="Arial" w:cs="Arial"/>
        </w:rPr>
        <w:t>2</w:t>
      </w:r>
      <w:proofErr w:type="gramEnd"/>
      <w:r w:rsidR="001542FE">
        <w:rPr>
          <w:rFonts w:ascii="Arial" w:hAnsi="Arial" w:cs="Arial"/>
        </w:rPr>
        <w:t>,8</w:t>
      </w:r>
      <w:r w:rsidR="00A17423">
        <w:rPr>
          <w:rFonts w:ascii="Arial" w:hAnsi="Arial" w:cs="Arial"/>
        </w:rPr>
        <w:t xml:space="preserve"> </w:t>
      </w:r>
      <w:r w:rsidRPr="00DB652B">
        <w:rPr>
          <w:rFonts w:ascii="Arial" w:hAnsi="Arial" w:cs="Arial"/>
        </w:rPr>
        <w:t xml:space="preserve">%, a u odnosu na plan ostvareni su sa </w:t>
      </w:r>
      <w:r w:rsidR="001542FE">
        <w:rPr>
          <w:rFonts w:ascii="Arial" w:hAnsi="Arial" w:cs="Arial"/>
        </w:rPr>
        <w:t>47,9</w:t>
      </w:r>
      <w:r w:rsidR="00A17423">
        <w:rPr>
          <w:rFonts w:ascii="Arial" w:hAnsi="Arial" w:cs="Arial"/>
        </w:rPr>
        <w:t xml:space="preserve"> </w:t>
      </w:r>
      <w:r w:rsidRPr="00DB652B">
        <w:rPr>
          <w:rFonts w:ascii="Arial" w:hAnsi="Arial" w:cs="Arial"/>
        </w:rPr>
        <w:t>%.</w:t>
      </w:r>
    </w:p>
    <w:p w:rsidR="004943C7" w:rsidRDefault="004943C7" w:rsidP="00DB652B">
      <w:pPr>
        <w:ind w:left="-567" w:firstLine="567"/>
        <w:jc w:val="both"/>
        <w:rPr>
          <w:rFonts w:ascii="Arial" w:hAnsi="Arial" w:cs="Arial"/>
        </w:rPr>
      </w:pPr>
    </w:p>
    <w:p w:rsidR="0008522B" w:rsidRDefault="0008522B" w:rsidP="00DB652B">
      <w:pPr>
        <w:ind w:left="-56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Analitika utroška po osnovu plaća i naknada troškova zaposlenih je sljedeća:</w:t>
      </w:r>
    </w:p>
    <w:p w:rsidR="0008522B" w:rsidRDefault="0008522B" w:rsidP="00DB652B">
      <w:pPr>
        <w:ind w:left="-567" w:firstLine="567"/>
        <w:jc w:val="both"/>
        <w:rPr>
          <w:rFonts w:ascii="Arial" w:hAnsi="Arial" w:cs="Arial"/>
        </w:rPr>
      </w:pPr>
    </w:p>
    <w:p w:rsidR="0008522B" w:rsidRPr="00717780" w:rsidRDefault="0008522B" w:rsidP="00717780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717780">
        <w:rPr>
          <w:rFonts w:ascii="Arial" w:hAnsi="Arial" w:cs="Arial"/>
        </w:rPr>
        <w:t>Bruto plaće i naknade</w:t>
      </w:r>
      <w:r w:rsidR="00717780" w:rsidRPr="00717780">
        <w:rPr>
          <w:rFonts w:ascii="Arial" w:hAnsi="Arial" w:cs="Arial"/>
        </w:rPr>
        <w:t xml:space="preserve"> plaća</w:t>
      </w:r>
      <w:r w:rsidRPr="00717780">
        <w:rPr>
          <w:rFonts w:ascii="Arial" w:hAnsi="Arial" w:cs="Arial"/>
        </w:rPr>
        <w:t xml:space="preserve"> iznose </w:t>
      </w:r>
      <w:r w:rsidR="001542FE">
        <w:rPr>
          <w:rFonts w:ascii="Arial" w:hAnsi="Arial" w:cs="Arial"/>
        </w:rPr>
        <w:t>823,9</w:t>
      </w:r>
      <w:r w:rsidR="00BE2DFD">
        <w:rPr>
          <w:rFonts w:ascii="Arial" w:hAnsi="Arial" w:cs="Arial"/>
        </w:rPr>
        <w:t xml:space="preserve"> </w:t>
      </w:r>
      <w:proofErr w:type="gramStart"/>
      <w:r w:rsidRPr="00717780">
        <w:rPr>
          <w:rFonts w:ascii="Arial" w:hAnsi="Arial" w:cs="Arial"/>
        </w:rPr>
        <w:t>mil.KM</w:t>
      </w:r>
      <w:r w:rsidR="00001B26" w:rsidRPr="00717780">
        <w:rPr>
          <w:rFonts w:ascii="Arial" w:hAnsi="Arial" w:cs="Arial"/>
        </w:rPr>
        <w:t xml:space="preserve"> </w:t>
      </w:r>
      <w:r w:rsidRPr="00717780">
        <w:rPr>
          <w:rFonts w:ascii="Arial" w:hAnsi="Arial" w:cs="Arial"/>
        </w:rPr>
        <w:t xml:space="preserve"> što</w:t>
      </w:r>
      <w:proofErr w:type="gramEnd"/>
      <w:r w:rsidRPr="00717780">
        <w:rPr>
          <w:rFonts w:ascii="Arial" w:hAnsi="Arial" w:cs="Arial"/>
        </w:rPr>
        <w:t xml:space="preserve"> je za </w:t>
      </w:r>
      <w:r w:rsidR="001542FE">
        <w:rPr>
          <w:rFonts w:ascii="Arial" w:hAnsi="Arial" w:cs="Arial"/>
        </w:rPr>
        <w:t>6,6</w:t>
      </w:r>
      <w:r w:rsidRPr="00717780">
        <w:rPr>
          <w:rFonts w:ascii="Arial" w:hAnsi="Arial" w:cs="Arial"/>
        </w:rPr>
        <w:t xml:space="preserve"> mil.KM </w:t>
      </w:r>
      <w:r w:rsidR="001542FE">
        <w:rPr>
          <w:rFonts w:ascii="Arial" w:hAnsi="Arial" w:cs="Arial"/>
        </w:rPr>
        <w:t>ili</w:t>
      </w:r>
      <w:r w:rsidR="00A17423">
        <w:rPr>
          <w:rFonts w:ascii="Arial" w:hAnsi="Arial" w:cs="Arial"/>
        </w:rPr>
        <w:t xml:space="preserve"> </w:t>
      </w:r>
      <w:r w:rsidR="001542FE">
        <w:rPr>
          <w:rFonts w:ascii="Arial" w:hAnsi="Arial" w:cs="Arial"/>
        </w:rPr>
        <w:t xml:space="preserve">0,8 </w:t>
      </w:r>
      <w:r w:rsidR="004275BB">
        <w:rPr>
          <w:rFonts w:ascii="Arial" w:hAnsi="Arial" w:cs="Arial"/>
        </w:rPr>
        <w:t xml:space="preserve">% </w:t>
      </w:r>
      <w:r w:rsidR="001542FE">
        <w:rPr>
          <w:rFonts w:ascii="Arial" w:hAnsi="Arial" w:cs="Arial"/>
        </w:rPr>
        <w:t xml:space="preserve">veće </w:t>
      </w:r>
      <w:r w:rsidRPr="00717780">
        <w:rPr>
          <w:rFonts w:ascii="Arial" w:hAnsi="Arial" w:cs="Arial"/>
        </w:rPr>
        <w:t>u odnosu na isti period 20</w:t>
      </w:r>
      <w:r w:rsidR="005A1A64">
        <w:rPr>
          <w:rFonts w:ascii="Arial" w:hAnsi="Arial" w:cs="Arial"/>
        </w:rPr>
        <w:t>20</w:t>
      </w:r>
      <w:r w:rsidRPr="00717780">
        <w:rPr>
          <w:rFonts w:ascii="Arial" w:hAnsi="Arial" w:cs="Arial"/>
        </w:rPr>
        <w:t>. godine.</w:t>
      </w:r>
    </w:p>
    <w:p w:rsidR="00BD1DDC" w:rsidRDefault="00BD1DDC" w:rsidP="007F3EC9">
      <w:pPr>
        <w:jc w:val="both"/>
        <w:rPr>
          <w:rFonts w:ascii="Arial" w:hAnsi="Arial" w:cs="Arial"/>
        </w:rPr>
      </w:pPr>
    </w:p>
    <w:p w:rsidR="00E1326E" w:rsidRDefault="0008522B" w:rsidP="00717780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717780">
        <w:rPr>
          <w:rFonts w:ascii="Arial" w:hAnsi="Arial" w:cs="Arial"/>
        </w:rPr>
        <w:t xml:space="preserve">Naknade troškova zaposlenih (topli obrok, prevoz, regres, pomoć u slučaju smrti…) </w:t>
      </w:r>
      <w:proofErr w:type="gramStart"/>
      <w:r w:rsidRPr="00717780">
        <w:rPr>
          <w:rFonts w:ascii="Arial" w:hAnsi="Arial" w:cs="Arial"/>
        </w:rPr>
        <w:t xml:space="preserve">iznose </w:t>
      </w:r>
      <w:r w:rsidR="00A17423">
        <w:rPr>
          <w:rFonts w:ascii="Arial" w:hAnsi="Arial" w:cs="Arial"/>
        </w:rPr>
        <w:t xml:space="preserve"> </w:t>
      </w:r>
      <w:r w:rsidR="001542FE">
        <w:rPr>
          <w:rFonts w:ascii="Arial" w:hAnsi="Arial" w:cs="Arial"/>
        </w:rPr>
        <w:t>119</w:t>
      </w:r>
      <w:proofErr w:type="gramEnd"/>
      <w:r w:rsidR="001542FE">
        <w:rPr>
          <w:rFonts w:ascii="Arial" w:hAnsi="Arial" w:cs="Arial"/>
        </w:rPr>
        <w:t>,8</w:t>
      </w:r>
      <w:r w:rsidRPr="00717780">
        <w:rPr>
          <w:rFonts w:ascii="Arial" w:hAnsi="Arial" w:cs="Arial"/>
        </w:rPr>
        <w:t xml:space="preserve"> mil.KM </w:t>
      </w:r>
      <w:r w:rsidR="00EF7DBC" w:rsidRPr="00717780">
        <w:rPr>
          <w:rFonts w:ascii="Arial" w:hAnsi="Arial" w:cs="Arial"/>
        </w:rPr>
        <w:t>i</w:t>
      </w:r>
      <w:r w:rsidRPr="00717780">
        <w:rPr>
          <w:rFonts w:ascii="Arial" w:hAnsi="Arial" w:cs="Arial"/>
        </w:rPr>
        <w:t xml:space="preserve"> </w:t>
      </w:r>
      <w:r w:rsidR="001542FE">
        <w:rPr>
          <w:rFonts w:ascii="Arial" w:hAnsi="Arial" w:cs="Arial"/>
        </w:rPr>
        <w:t>v</w:t>
      </w:r>
      <w:r w:rsidR="004B2E3D">
        <w:rPr>
          <w:rFonts w:ascii="Arial" w:hAnsi="Arial" w:cs="Arial"/>
        </w:rPr>
        <w:t>e</w:t>
      </w:r>
      <w:r w:rsidR="001542FE">
        <w:rPr>
          <w:rFonts w:ascii="Arial" w:hAnsi="Arial" w:cs="Arial"/>
        </w:rPr>
        <w:t>će</w:t>
      </w:r>
      <w:r w:rsidRPr="00717780">
        <w:rPr>
          <w:rFonts w:ascii="Arial" w:hAnsi="Arial" w:cs="Arial"/>
        </w:rPr>
        <w:t xml:space="preserve"> su za </w:t>
      </w:r>
      <w:r w:rsidR="001542FE">
        <w:rPr>
          <w:rFonts w:ascii="Arial" w:hAnsi="Arial" w:cs="Arial"/>
        </w:rPr>
        <w:t xml:space="preserve">18,6 </w:t>
      </w:r>
      <w:r w:rsidRPr="00717780">
        <w:rPr>
          <w:rFonts w:ascii="Arial" w:hAnsi="Arial" w:cs="Arial"/>
        </w:rPr>
        <w:t>% u odnosu na ist</w:t>
      </w:r>
      <w:r w:rsidR="00A82A34" w:rsidRPr="00717780">
        <w:rPr>
          <w:rFonts w:ascii="Arial" w:hAnsi="Arial" w:cs="Arial"/>
        </w:rPr>
        <w:t>i</w:t>
      </w:r>
      <w:r w:rsidRPr="00717780">
        <w:rPr>
          <w:rFonts w:ascii="Arial" w:hAnsi="Arial" w:cs="Arial"/>
        </w:rPr>
        <w:t xml:space="preserve"> </w:t>
      </w:r>
      <w:r w:rsidR="00A82A34" w:rsidRPr="00717780">
        <w:rPr>
          <w:rFonts w:ascii="Arial" w:hAnsi="Arial" w:cs="Arial"/>
        </w:rPr>
        <w:t xml:space="preserve">period </w:t>
      </w:r>
      <w:r w:rsidRPr="00717780">
        <w:rPr>
          <w:rFonts w:ascii="Arial" w:hAnsi="Arial" w:cs="Arial"/>
        </w:rPr>
        <w:t>prethodne godine.</w:t>
      </w:r>
    </w:p>
    <w:p w:rsidR="00717780" w:rsidRPr="00717780" w:rsidRDefault="00717780" w:rsidP="00717780">
      <w:pPr>
        <w:pStyle w:val="ListParagraph"/>
        <w:rPr>
          <w:rFonts w:ascii="Arial" w:hAnsi="Arial" w:cs="Arial"/>
        </w:rPr>
      </w:pPr>
    </w:p>
    <w:p w:rsidR="00717780" w:rsidRPr="00717780" w:rsidRDefault="00717780" w:rsidP="00717780">
      <w:pPr>
        <w:pStyle w:val="ListParagraph"/>
        <w:jc w:val="both"/>
        <w:rPr>
          <w:rFonts w:ascii="Arial" w:hAnsi="Arial" w:cs="Arial"/>
        </w:rPr>
      </w:pPr>
    </w:p>
    <w:p w:rsidR="00717780" w:rsidRDefault="00717780" w:rsidP="0047195C">
      <w:pPr>
        <w:ind w:left="-567"/>
        <w:jc w:val="both"/>
        <w:rPr>
          <w:rFonts w:ascii="Arial" w:hAnsi="Arial" w:cs="Arial"/>
        </w:rPr>
      </w:pPr>
      <w:r w:rsidRPr="00465BC8">
        <w:rPr>
          <w:rFonts w:ascii="Arial" w:hAnsi="Arial" w:cs="Arial"/>
          <w:b/>
        </w:rPr>
        <w:t>Doprinosi poslodavaca</w:t>
      </w:r>
      <w:r w:rsidRPr="0008522B">
        <w:rPr>
          <w:rFonts w:ascii="Arial" w:hAnsi="Arial" w:cs="Arial"/>
        </w:rPr>
        <w:t xml:space="preserve"> za </w:t>
      </w:r>
      <w:r w:rsidR="00B236E8">
        <w:rPr>
          <w:rFonts w:ascii="Arial" w:hAnsi="Arial" w:cs="Arial"/>
        </w:rPr>
        <w:t>period januar-juni</w:t>
      </w:r>
      <w:r w:rsidRPr="0008522B">
        <w:rPr>
          <w:rFonts w:ascii="Arial" w:hAnsi="Arial" w:cs="Arial"/>
        </w:rPr>
        <w:t xml:space="preserve"> 20</w:t>
      </w:r>
      <w:r w:rsidR="00C94447">
        <w:rPr>
          <w:rFonts w:ascii="Arial" w:hAnsi="Arial" w:cs="Arial"/>
        </w:rPr>
        <w:t>2</w:t>
      </w:r>
      <w:r w:rsidR="005A1A64">
        <w:rPr>
          <w:rFonts w:ascii="Arial" w:hAnsi="Arial" w:cs="Arial"/>
        </w:rPr>
        <w:t>1</w:t>
      </w:r>
      <w:r w:rsidRPr="0008522B">
        <w:rPr>
          <w:rFonts w:ascii="Arial" w:hAnsi="Arial" w:cs="Arial"/>
        </w:rPr>
        <w:t xml:space="preserve">. godine iznose </w:t>
      </w:r>
      <w:r w:rsidR="001542FE">
        <w:rPr>
          <w:rFonts w:ascii="Arial" w:hAnsi="Arial" w:cs="Arial"/>
        </w:rPr>
        <w:t>94,3</w:t>
      </w:r>
      <w:r>
        <w:rPr>
          <w:rFonts w:ascii="Arial" w:hAnsi="Arial" w:cs="Arial"/>
        </w:rPr>
        <w:t xml:space="preserve"> mil.KM</w:t>
      </w:r>
      <w:r w:rsidR="00857F13">
        <w:rPr>
          <w:rFonts w:ascii="Arial" w:hAnsi="Arial" w:cs="Arial"/>
        </w:rPr>
        <w:t xml:space="preserve">. U strukturi ukupnih rashoda </w:t>
      </w:r>
      <w:r w:rsidRPr="0008522B">
        <w:rPr>
          <w:rFonts w:ascii="Arial" w:hAnsi="Arial" w:cs="Arial"/>
        </w:rPr>
        <w:t xml:space="preserve">učestvuju sa </w:t>
      </w:r>
      <w:r w:rsidR="001542FE">
        <w:rPr>
          <w:rFonts w:ascii="Arial" w:hAnsi="Arial" w:cs="Arial"/>
        </w:rPr>
        <w:t>2,4</w:t>
      </w:r>
      <w:r w:rsidR="00857F13">
        <w:rPr>
          <w:rFonts w:ascii="Arial" w:hAnsi="Arial" w:cs="Arial"/>
        </w:rPr>
        <w:t xml:space="preserve"> </w:t>
      </w:r>
      <w:r w:rsidRPr="0008522B">
        <w:rPr>
          <w:rFonts w:ascii="Arial" w:hAnsi="Arial" w:cs="Arial"/>
        </w:rPr>
        <w:t xml:space="preserve">%. U odnosu na </w:t>
      </w:r>
      <w:r w:rsidR="007C301D">
        <w:rPr>
          <w:rFonts w:ascii="Arial" w:hAnsi="Arial" w:cs="Arial"/>
        </w:rPr>
        <w:t xml:space="preserve">isti period </w:t>
      </w:r>
      <w:r w:rsidRPr="0008522B">
        <w:rPr>
          <w:rFonts w:ascii="Arial" w:hAnsi="Arial" w:cs="Arial"/>
        </w:rPr>
        <w:t>20</w:t>
      </w:r>
      <w:r w:rsidR="005A1A64">
        <w:rPr>
          <w:rFonts w:ascii="Arial" w:hAnsi="Arial" w:cs="Arial"/>
        </w:rPr>
        <w:t>20</w:t>
      </w:r>
      <w:r w:rsidRPr="0008522B">
        <w:rPr>
          <w:rFonts w:ascii="Arial" w:hAnsi="Arial" w:cs="Arial"/>
        </w:rPr>
        <w:t>. godine njihovo ostvarenje je v</w:t>
      </w:r>
      <w:r w:rsidR="001542FE">
        <w:rPr>
          <w:rFonts w:ascii="Arial" w:hAnsi="Arial" w:cs="Arial"/>
        </w:rPr>
        <w:t>eće</w:t>
      </w:r>
      <w:r w:rsidRPr="0008522B">
        <w:rPr>
          <w:rFonts w:ascii="Arial" w:hAnsi="Arial" w:cs="Arial"/>
        </w:rPr>
        <w:t xml:space="preserve"> za </w:t>
      </w:r>
      <w:r w:rsidR="001542FE">
        <w:rPr>
          <w:rFonts w:ascii="Arial" w:hAnsi="Arial" w:cs="Arial"/>
        </w:rPr>
        <w:t>1,0</w:t>
      </w:r>
      <w:r w:rsidR="004150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mil.K</w:t>
      </w:r>
      <w:r w:rsidRPr="0008522B">
        <w:rPr>
          <w:rFonts w:ascii="Arial" w:hAnsi="Arial" w:cs="Arial"/>
        </w:rPr>
        <w:t xml:space="preserve">M ili </w:t>
      </w:r>
      <w:r w:rsidR="001542FE">
        <w:rPr>
          <w:rFonts w:ascii="Arial" w:hAnsi="Arial" w:cs="Arial"/>
        </w:rPr>
        <w:t>1,1</w:t>
      </w:r>
      <w:r w:rsidR="00857F13">
        <w:rPr>
          <w:rFonts w:ascii="Arial" w:hAnsi="Arial" w:cs="Arial"/>
        </w:rPr>
        <w:t xml:space="preserve"> </w:t>
      </w:r>
      <w:r w:rsidRPr="0008522B">
        <w:rPr>
          <w:rFonts w:ascii="Arial" w:hAnsi="Arial" w:cs="Arial"/>
        </w:rPr>
        <w:t xml:space="preserve">%, a u odnosu na plan ostvareni su sa </w:t>
      </w:r>
      <w:r w:rsidR="001542FE">
        <w:rPr>
          <w:rFonts w:ascii="Arial" w:hAnsi="Arial" w:cs="Arial"/>
        </w:rPr>
        <w:t>47,7</w:t>
      </w:r>
      <w:r w:rsidR="00857F13">
        <w:rPr>
          <w:rFonts w:ascii="Arial" w:hAnsi="Arial" w:cs="Arial"/>
        </w:rPr>
        <w:t xml:space="preserve"> </w:t>
      </w:r>
      <w:r w:rsidRPr="0008522B">
        <w:rPr>
          <w:rFonts w:ascii="Arial" w:hAnsi="Arial" w:cs="Arial"/>
        </w:rPr>
        <w:t>%.</w:t>
      </w:r>
    </w:p>
    <w:p w:rsidR="0047195C" w:rsidRDefault="0047195C" w:rsidP="0047195C">
      <w:pPr>
        <w:jc w:val="both"/>
        <w:rPr>
          <w:rFonts w:ascii="Arial" w:hAnsi="Arial" w:cs="Arial"/>
        </w:rPr>
      </w:pPr>
    </w:p>
    <w:p w:rsidR="00402E44" w:rsidRDefault="00402E44" w:rsidP="0047195C">
      <w:pPr>
        <w:ind w:left="-567"/>
        <w:jc w:val="both"/>
        <w:rPr>
          <w:rFonts w:ascii="Arial" w:hAnsi="Arial" w:cs="Arial"/>
        </w:rPr>
      </w:pPr>
      <w:r w:rsidRPr="003F5388">
        <w:rPr>
          <w:rFonts w:ascii="Arial" w:hAnsi="Arial" w:cs="Arial"/>
        </w:rPr>
        <w:t xml:space="preserve">Potrebno je izdvojiti i analizu učešća iznosa </w:t>
      </w:r>
      <w:r w:rsidR="00E266FD">
        <w:rPr>
          <w:rFonts w:ascii="Arial" w:hAnsi="Arial" w:cs="Arial"/>
          <w:b/>
        </w:rPr>
        <w:t>p</w:t>
      </w:r>
      <w:r w:rsidR="00E266FD" w:rsidRPr="00E266FD">
        <w:rPr>
          <w:rFonts w:ascii="Arial" w:hAnsi="Arial" w:cs="Arial"/>
          <w:b/>
        </w:rPr>
        <w:t>la</w:t>
      </w:r>
      <w:r w:rsidR="00E266FD" w:rsidRPr="00E266FD">
        <w:rPr>
          <w:rFonts w:ascii="Arial" w:hAnsi="Arial" w:cs="Arial" w:hint="eastAsia"/>
          <w:b/>
        </w:rPr>
        <w:t>ć</w:t>
      </w:r>
      <w:r w:rsidR="00E266FD">
        <w:rPr>
          <w:rFonts w:ascii="Arial" w:hAnsi="Arial" w:cs="Arial"/>
          <w:b/>
        </w:rPr>
        <w:t>a, naknada troškova zaposlenih i doprinosa</w:t>
      </w:r>
      <w:r w:rsidRPr="003F5388">
        <w:rPr>
          <w:rFonts w:ascii="Arial" w:hAnsi="Arial" w:cs="Arial"/>
        </w:rPr>
        <w:t xml:space="preserve"> pojedinačnih nivoa vlasti u ukupno</w:t>
      </w:r>
      <w:r w:rsidR="00B236E8">
        <w:rPr>
          <w:rFonts w:ascii="Arial" w:hAnsi="Arial" w:cs="Arial"/>
        </w:rPr>
        <w:t>m iznosu istih za period januar–juni</w:t>
      </w:r>
      <w:r w:rsidR="00C94447">
        <w:rPr>
          <w:rFonts w:ascii="Arial" w:hAnsi="Arial" w:cs="Arial"/>
        </w:rPr>
        <w:t xml:space="preserve"> </w:t>
      </w:r>
      <w:r w:rsidRPr="003F5388">
        <w:rPr>
          <w:rFonts w:ascii="Arial" w:hAnsi="Arial" w:cs="Arial"/>
        </w:rPr>
        <w:t>20</w:t>
      </w:r>
      <w:r w:rsidR="00C94447">
        <w:rPr>
          <w:rFonts w:ascii="Arial" w:hAnsi="Arial" w:cs="Arial"/>
        </w:rPr>
        <w:t>2</w:t>
      </w:r>
      <w:r w:rsidR="005A1A64">
        <w:rPr>
          <w:rFonts w:ascii="Arial" w:hAnsi="Arial" w:cs="Arial"/>
        </w:rPr>
        <w:t>1</w:t>
      </w:r>
      <w:r w:rsidRPr="003F5388">
        <w:rPr>
          <w:rFonts w:ascii="Arial" w:hAnsi="Arial" w:cs="Arial"/>
        </w:rPr>
        <w:t>. godine:</w:t>
      </w:r>
    </w:p>
    <w:p w:rsidR="00857F13" w:rsidRDefault="00857F13" w:rsidP="00402E44">
      <w:pPr>
        <w:rPr>
          <w:rFonts w:ascii="Arial" w:hAnsi="Arial" w:cs="Arial"/>
          <w:i/>
          <w:sz w:val="18"/>
          <w:szCs w:val="18"/>
        </w:rPr>
      </w:pPr>
    </w:p>
    <w:p w:rsidR="00857F13" w:rsidRDefault="00857F13" w:rsidP="00402E44">
      <w:pPr>
        <w:rPr>
          <w:rFonts w:ascii="Arial" w:hAnsi="Arial" w:cs="Arial"/>
          <w:i/>
          <w:sz w:val="18"/>
          <w:szCs w:val="18"/>
        </w:rPr>
      </w:pPr>
    </w:p>
    <w:p w:rsidR="000F62B5" w:rsidRDefault="000F62B5" w:rsidP="00402E44">
      <w:pPr>
        <w:rPr>
          <w:rFonts w:ascii="Arial" w:hAnsi="Arial" w:cs="Arial"/>
          <w:i/>
          <w:sz w:val="18"/>
          <w:szCs w:val="18"/>
        </w:rPr>
      </w:pPr>
    </w:p>
    <w:p w:rsidR="000F62B5" w:rsidRDefault="000F62B5" w:rsidP="00402E44">
      <w:pPr>
        <w:rPr>
          <w:rFonts w:ascii="Arial" w:hAnsi="Arial" w:cs="Arial"/>
          <w:i/>
          <w:sz w:val="18"/>
          <w:szCs w:val="18"/>
        </w:rPr>
      </w:pPr>
    </w:p>
    <w:p w:rsidR="00323BEB" w:rsidRDefault="00323BEB" w:rsidP="00402E44">
      <w:pPr>
        <w:rPr>
          <w:rFonts w:ascii="Arial" w:hAnsi="Arial" w:cs="Arial"/>
          <w:i/>
          <w:sz w:val="18"/>
          <w:szCs w:val="18"/>
        </w:rPr>
      </w:pPr>
    </w:p>
    <w:p w:rsidR="00F56C8F" w:rsidRDefault="00F56C8F" w:rsidP="00402E44">
      <w:pPr>
        <w:rPr>
          <w:rFonts w:ascii="Arial" w:hAnsi="Arial" w:cs="Arial"/>
          <w:i/>
          <w:sz w:val="18"/>
          <w:szCs w:val="18"/>
        </w:rPr>
      </w:pPr>
    </w:p>
    <w:p w:rsidR="00F56C8F" w:rsidRDefault="00F56C8F" w:rsidP="00402E44">
      <w:pPr>
        <w:rPr>
          <w:rFonts w:ascii="Arial" w:hAnsi="Arial" w:cs="Arial"/>
          <w:i/>
          <w:sz w:val="18"/>
          <w:szCs w:val="18"/>
        </w:rPr>
      </w:pPr>
    </w:p>
    <w:p w:rsidR="00EF73DF" w:rsidRDefault="00EF73DF" w:rsidP="00402E44">
      <w:pPr>
        <w:rPr>
          <w:rFonts w:ascii="Arial" w:hAnsi="Arial" w:cs="Arial"/>
          <w:i/>
          <w:sz w:val="18"/>
          <w:szCs w:val="18"/>
        </w:rPr>
      </w:pPr>
    </w:p>
    <w:p w:rsidR="00402E44" w:rsidRDefault="00402E44" w:rsidP="00402E44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>Tabela 3</w:t>
      </w:r>
      <w:r w:rsidR="00ED6100">
        <w:rPr>
          <w:rFonts w:ascii="Arial" w:hAnsi="Arial" w:cs="Arial"/>
          <w:i/>
          <w:sz w:val="18"/>
          <w:szCs w:val="18"/>
        </w:rPr>
        <w:t>.</w:t>
      </w:r>
      <w:r w:rsidRPr="00DB652B">
        <w:rPr>
          <w:rFonts w:ascii="Arial" w:hAnsi="Arial" w:cs="Arial"/>
          <w:i/>
          <w:sz w:val="18"/>
          <w:szCs w:val="18"/>
        </w:rPr>
        <w:t xml:space="preserve">: </w:t>
      </w:r>
      <w:proofErr w:type="gramStart"/>
      <w:r w:rsidR="00E266FD">
        <w:rPr>
          <w:rFonts w:ascii="Arial" w:hAnsi="Arial" w:cs="Arial"/>
          <w:i/>
          <w:sz w:val="18"/>
          <w:szCs w:val="18"/>
        </w:rPr>
        <w:t xml:space="preserve">Plaće, </w:t>
      </w:r>
      <w:r>
        <w:rPr>
          <w:rFonts w:ascii="Arial" w:hAnsi="Arial" w:cs="Arial"/>
          <w:i/>
          <w:sz w:val="18"/>
          <w:szCs w:val="18"/>
        </w:rPr>
        <w:t xml:space="preserve"> naknade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troškova zaposlenih </w:t>
      </w:r>
      <w:r w:rsidR="00D33508">
        <w:rPr>
          <w:rFonts w:ascii="Arial" w:hAnsi="Arial" w:cs="Arial"/>
          <w:i/>
          <w:sz w:val="18"/>
          <w:szCs w:val="18"/>
        </w:rPr>
        <w:t>i</w:t>
      </w:r>
      <w:r w:rsidR="00E266FD">
        <w:rPr>
          <w:rFonts w:ascii="Arial" w:hAnsi="Arial" w:cs="Arial"/>
          <w:i/>
          <w:sz w:val="18"/>
          <w:szCs w:val="18"/>
        </w:rPr>
        <w:t xml:space="preserve"> doprinosi</w:t>
      </w:r>
    </w:p>
    <w:p w:rsidR="00C94447" w:rsidRDefault="001542FE" w:rsidP="00511A9E">
      <w:pPr>
        <w:jc w:val="both"/>
        <w:rPr>
          <w:rFonts w:ascii="Arial" w:hAnsi="Arial" w:cs="Arial"/>
          <w:b/>
        </w:rPr>
      </w:pPr>
      <w:r w:rsidRPr="001542FE">
        <w:rPr>
          <w:noProof/>
          <w:lang w:val="bs-Latn-BA" w:eastAsia="bs-Latn-BA"/>
        </w:rPr>
        <w:drawing>
          <wp:inline distT="0" distB="0" distL="0" distR="0">
            <wp:extent cx="5849620" cy="152594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152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BEB" w:rsidRDefault="00323BEB" w:rsidP="00511A9E">
      <w:pPr>
        <w:jc w:val="both"/>
        <w:rPr>
          <w:rFonts w:ascii="Arial" w:hAnsi="Arial" w:cs="Arial"/>
          <w:b/>
        </w:rPr>
      </w:pPr>
    </w:p>
    <w:p w:rsidR="00323BEB" w:rsidRDefault="00323BEB" w:rsidP="00511A9E">
      <w:pPr>
        <w:jc w:val="both"/>
        <w:rPr>
          <w:rFonts w:ascii="Arial" w:hAnsi="Arial" w:cs="Arial"/>
          <w:b/>
        </w:rPr>
      </w:pPr>
    </w:p>
    <w:p w:rsidR="00402E44" w:rsidRPr="00517AAA" w:rsidRDefault="008D17CB" w:rsidP="00517AAA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Plaće, </w:t>
      </w:r>
      <w:r w:rsidR="00402E44" w:rsidRPr="00C6163A">
        <w:rPr>
          <w:rFonts w:ascii="Arial" w:hAnsi="Arial" w:cs="Arial"/>
        </w:rPr>
        <w:t xml:space="preserve">naknade troškova zaposlenih </w:t>
      </w:r>
      <w:r>
        <w:rPr>
          <w:rFonts w:ascii="Arial" w:hAnsi="Arial" w:cs="Arial"/>
        </w:rPr>
        <w:t xml:space="preserve">i doprinosa </w:t>
      </w:r>
      <w:r w:rsidR="00402E44" w:rsidRPr="00C6163A">
        <w:rPr>
          <w:rFonts w:ascii="Arial" w:hAnsi="Arial" w:cs="Arial"/>
          <w:b/>
        </w:rPr>
        <w:t>federalnih budžetskih korisnika</w:t>
      </w:r>
      <w:r w:rsidR="00B236E8">
        <w:rPr>
          <w:rFonts w:ascii="Arial" w:hAnsi="Arial" w:cs="Arial"/>
        </w:rPr>
        <w:t xml:space="preserve"> u period</w:t>
      </w:r>
      <w:r w:rsidR="00517AAA">
        <w:rPr>
          <w:rFonts w:ascii="Arial" w:hAnsi="Arial" w:cs="Arial"/>
        </w:rPr>
        <w:t>u</w:t>
      </w:r>
      <w:r w:rsidR="00B236E8">
        <w:rPr>
          <w:rFonts w:ascii="Arial" w:hAnsi="Arial" w:cs="Arial"/>
        </w:rPr>
        <w:t xml:space="preserve"> januar–juni</w:t>
      </w:r>
      <w:r w:rsidR="005A1A64">
        <w:rPr>
          <w:rFonts w:ascii="Arial" w:hAnsi="Arial" w:cs="Arial"/>
        </w:rPr>
        <w:t xml:space="preserve"> 2021</w:t>
      </w:r>
      <w:r w:rsidR="00402E44" w:rsidRPr="00C6163A">
        <w:rPr>
          <w:rFonts w:ascii="Arial" w:hAnsi="Arial" w:cs="Arial"/>
        </w:rPr>
        <w:t xml:space="preserve">. godine bilježe ostvarenje od </w:t>
      </w:r>
      <w:r w:rsidR="001542FE">
        <w:rPr>
          <w:rFonts w:ascii="Arial" w:hAnsi="Arial" w:cs="Arial"/>
        </w:rPr>
        <w:t>130,8</w:t>
      </w:r>
      <w:r w:rsidR="00517AAA">
        <w:rPr>
          <w:rFonts w:ascii="Arial" w:hAnsi="Arial" w:cs="Arial"/>
        </w:rPr>
        <w:t xml:space="preserve"> </w:t>
      </w:r>
      <w:r w:rsidR="00402E44" w:rsidRPr="00517AAA">
        <w:rPr>
          <w:rFonts w:ascii="Arial" w:hAnsi="Arial" w:cs="Arial"/>
        </w:rPr>
        <w:t xml:space="preserve">mil.KM i u ukupnoj strukturi istih učestvuju sa </w:t>
      </w:r>
      <w:r w:rsidR="00F56282" w:rsidRPr="00517AAA">
        <w:rPr>
          <w:rFonts w:ascii="Arial" w:hAnsi="Arial" w:cs="Arial"/>
        </w:rPr>
        <w:t>12,6</w:t>
      </w:r>
      <w:r w:rsidR="00857F13" w:rsidRPr="00517AAA">
        <w:rPr>
          <w:rFonts w:ascii="Arial" w:hAnsi="Arial" w:cs="Arial"/>
        </w:rPr>
        <w:t xml:space="preserve"> </w:t>
      </w:r>
      <w:r w:rsidR="00402E44" w:rsidRPr="00517AAA">
        <w:rPr>
          <w:rFonts w:ascii="Arial" w:hAnsi="Arial" w:cs="Arial"/>
        </w:rPr>
        <w:t>%.</w:t>
      </w:r>
    </w:p>
    <w:p w:rsidR="00402E44" w:rsidRPr="00C6163A" w:rsidRDefault="008D17CB" w:rsidP="00402E44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Plaće,</w:t>
      </w:r>
      <w:r w:rsidR="00402E44" w:rsidRPr="00C6163A">
        <w:rPr>
          <w:rFonts w:ascii="Arial" w:hAnsi="Arial" w:cs="Arial"/>
        </w:rPr>
        <w:t xml:space="preserve"> naknade troškova zaposlenih </w:t>
      </w:r>
      <w:r>
        <w:rPr>
          <w:rFonts w:ascii="Arial" w:hAnsi="Arial" w:cs="Arial"/>
        </w:rPr>
        <w:t xml:space="preserve">i doprinosi </w:t>
      </w:r>
      <w:r w:rsidR="00402E44" w:rsidRPr="00C6163A">
        <w:rPr>
          <w:rFonts w:ascii="Arial" w:hAnsi="Arial" w:cs="Arial"/>
        </w:rPr>
        <w:t>na</w:t>
      </w:r>
      <w:r w:rsidR="00402E44" w:rsidRPr="00C6163A">
        <w:rPr>
          <w:rFonts w:ascii="Arial" w:hAnsi="Arial" w:cs="Arial"/>
          <w:b/>
        </w:rPr>
        <w:t xml:space="preserve"> kantonalnom nivou</w:t>
      </w:r>
      <w:r w:rsidR="00402E44" w:rsidRPr="00C6163A">
        <w:rPr>
          <w:rFonts w:ascii="Arial" w:hAnsi="Arial" w:cs="Arial"/>
        </w:rPr>
        <w:t xml:space="preserve"> u period</w:t>
      </w:r>
      <w:r w:rsidR="006E3C51">
        <w:rPr>
          <w:rFonts w:ascii="Arial" w:hAnsi="Arial" w:cs="Arial"/>
        </w:rPr>
        <w:t>u</w:t>
      </w:r>
      <w:r w:rsidR="00402E44" w:rsidRPr="00C6163A">
        <w:rPr>
          <w:rFonts w:ascii="Arial" w:hAnsi="Arial" w:cs="Arial"/>
        </w:rPr>
        <w:t xml:space="preserve"> </w:t>
      </w:r>
      <w:r w:rsidR="00B236E8">
        <w:rPr>
          <w:rFonts w:ascii="Arial" w:hAnsi="Arial" w:cs="Arial"/>
        </w:rPr>
        <w:t>januar–juni</w:t>
      </w:r>
      <w:r w:rsidR="005A1A64">
        <w:rPr>
          <w:rFonts w:ascii="Arial" w:hAnsi="Arial" w:cs="Arial"/>
        </w:rPr>
        <w:t xml:space="preserve"> 2021</w:t>
      </w:r>
      <w:r w:rsidR="001A7D35" w:rsidRPr="00C6163A">
        <w:rPr>
          <w:rFonts w:ascii="Arial" w:hAnsi="Arial" w:cs="Arial"/>
        </w:rPr>
        <w:t>.</w:t>
      </w:r>
      <w:r w:rsidR="00402E44" w:rsidRPr="00C6163A">
        <w:rPr>
          <w:rFonts w:ascii="Arial" w:hAnsi="Arial" w:cs="Arial"/>
        </w:rPr>
        <w:t xml:space="preserve"> godine bilježe ostvarenje od </w:t>
      </w:r>
      <w:r w:rsidR="00F56282">
        <w:rPr>
          <w:rFonts w:ascii="Arial" w:hAnsi="Arial" w:cs="Arial"/>
        </w:rPr>
        <w:t>749,4</w:t>
      </w:r>
      <w:r w:rsidR="00857F13">
        <w:rPr>
          <w:rFonts w:ascii="Arial" w:hAnsi="Arial" w:cs="Arial"/>
        </w:rPr>
        <w:t xml:space="preserve"> </w:t>
      </w:r>
      <w:r w:rsidR="00402E44" w:rsidRPr="00C6163A">
        <w:rPr>
          <w:rFonts w:ascii="Arial" w:hAnsi="Arial" w:cs="Arial"/>
        </w:rPr>
        <w:t xml:space="preserve">mil.KM i u ukupnoj strukturi istih učestvuju sa </w:t>
      </w:r>
      <w:r w:rsidR="00F56282">
        <w:rPr>
          <w:rFonts w:ascii="Arial" w:hAnsi="Arial" w:cs="Arial"/>
        </w:rPr>
        <w:t>72,2</w:t>
      </w:r>
      <w:r w:rsidR="00857F13">
        <w:rPr>
          <w:rFonts w:ascii="Arial" w:hAnsi="Arial" w:cs="Arial"/>
        </w:rPr>
        <w:t xml:space="preserve"> </w:t>
      </w:r>
      <w:r w:rsidR="00402E44" w:rsidRPr="00C6163A">
        <w:rPr>
          <w:rFonts w:ascii="Arial" w:hAnsi="Arial" w:cs="Arial"/>
        </w:rPr>
        <w:t>%.</w:t>
      </w:r>
    </w:p>
    <w:p w:rsidR="00402E44" w:rsidRPr="00C6163A" w:rsidRDefault="008D17CB" w:rsidP="00402E44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Plaće, </w:t>
      </w:r>
      <w:r w:rsidR="00402E44" w:rsidRPr="00C6163A">
        <w:rPr>
          <w:rFonts w:ascii="Arial" w:hAnsi="Arial" w:cs="Arial"/>
        </w:rPr>
        <w:t>naknade troškova zaposlenih</w:t>
      </w:r>
      <w:r w:rsidR="00BD52E4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doprinosi</w:t>
      </w:r>
      <w:r w:rsidR="00402E44" w:rsidRPr="00C6163A">
        <w:rPr>
          <w:rFonts w:ascii="Arial" w:hAnsi="Arial" w:cs="Arial"/>
        </w:rPr>
        <w:t xml:space="preserve"> na</w:t>
      </w:r>
      <w:r w:rsidR="00402E44" w:rsidRPr="00C6163A">
        <w:rPr>
          <w:rFonts w:ascii="Arial" w:hAnsi="Arial" w:cs="Arial"/>
          <w:b/>
        </w:rPr>
        <w:t xml:space="preserve"> op</w:t>
      </w:r>
      <w:r w:rsidR="00402E44">
        <w:rPr>
          <w:rFonts w:ascii="Arial" w:hAnsi="Arial" w:cs="Arial"/>
          <w:b/>
        </w:rPr>
        <w:t>ć</w:t>
      </w:r>
      <w:r w:rsidR="00402E44" w:rsidRPr="00C6163A">
        <w:rPr>
          <w:rFonts w:ascii="Arial" w:hAnsi="Arial" w:cs="Arial"/>
          <w:b/>
        </w:rPr>
        <w:t>inskom nivou</w:t>
      </w:r>
      <w:r w:rsidR="00402E44" w:rsidRPr="00C6163A">
        <w:rPr>
          <w:rFonts w:ascii="Arial" w:hAnsi="Arial" w:cs="Arial"/>
        </w:rPr>
        <w:t xml:space="preserve"> u period</w:t>
      </w:r>
      <w:r w:rsidR="006E3C51">
        <w:rPr>
          <w:rFonts w:ascii="Arial" w:hAnsi="Arial" w:cs="Arial"/>
        </w:rPr>
        <w:t>u</w:t>
      </w:r>
      <w:r w:rsidR="00402E44" w:rsidRPr="00C6163A">
        <w:rPr>
          <w:rFonts w:ascii="Arial" w:hAnsi="Arial" w:cs="Arial"/>
        </w:rPr>
        <w:t xml:space="preserve"> </w:t>
      </w:r>
      <w:r w:rsidR="00B236E8">
        <w:rPr>
          <w:rFonts w:ascii="Arial" w:hAnsi="Arial" w:cs="Arial"/>
        </w:rPr>
        <w:t>januar–juni</w:t>
      </w:r>
      <w:r w:rsidR="005A1A64">
        <w:rPr>
          <w:rFonts w:ascii="Arial" w:hAnsi="Arial" w:cs="Arial"/>
        </w:rPr>
        <w:t xml:space="preserve"> 2021</w:t>
      </w:r>
      <w:r w:rsidR="001A7D35" w:rsidRPr="00C6163A">
        <w:rPr>
          <w:rFonts w:ascii="Arial" w:hAnsi="Arial" w:cs="Arial"/>
        </w:rPr>
        <w:t xml:space="preserve">. </w:t>
      </w:r>
      <w:r w:rsidR="00402E44" w:rsidRPr="00C6163A">
        <w:rPr>
          <w:rFonts w:ascii="Arial" w:hAnsi="Arial" w:cs="Arial"/>
        </w:rPr>
        <w:t xml:space="preserve">godine bilježe ostvarenje od </w:t>
      </w:r>
      <w:r w:rsidR="00F56282">
        <w:rPr>
          <w:rFonts w:ascii="Arial" w:hAnsi="Arial" w:cs="Arial"/>
        </w:rPr>
        <w:t>127,6</w:t>
      </w:r>
      <w:r w:rsidR="00402E44" w:rsidRPr="00C6163A">
        <w:rPr>
          <w:rFonts w:ascii="Arial" w:hAnsi="Arial" w:cs="Arial"/>
        </w:rPr>
        <w:t xml:space="preserve"> mil.KM i u ukupnoj strukturi istih učestvuju </w:t>
      </w:r>
      <w:proofErr w:type="gramStart"/>
      <w:r w:rsidR="00402E44" w:rsidRPr="00C6163A">
        <w:rPr>
          <w:rFonts w:ascii="Arial" w:hAnsi="Arial" w:cs="Arial"/>
        </w:rPr>
        <w:t xml:space="preserve">sa </w:t>
      </w:r>
      <w:r w:rsidR="00857F13">
        <w:rPr>
          <w:rFonts w:ascii="Arial" w:hAnsi="Arial" w:cs="Arial"/>
        </w:rPr>
        <w:t xml:space="preserve"> </w:t>
      </w:r>
      <w:r w:rsidR="00F56282">
        <w:rPr>
          <w:rFonts w:ascii="Arial" w:hAnsi="Arial" w:cs="Arial"/>
        </w:rPr>
        <w:t>12</w:t>
      </w:r>
      <w:proofErr w:type="gramEnd"/>
      <w:r w:rsidR="00F56282">
        <w:rPr>
          <w:rFonts w:ascii="Arial" w:hAnsi="Arial" w:cs="Arial"/>
        </w:rPr>
        <w:t>,3</w:t>
      </w:r>
      <w:r w:rsidR="004D52AA">
        <w:rPr>
          <w:rFonts w:ascii="Arial" w:hAnsi="Arial" w:cs="Arial"/>
        </w:rPr>
        <w:t xml:space="preserve"> </w:t>
      </w:r>
      <w:r w:rsidR="00402E44" w:rsidRPr="00C6163A">
        <w:rPr>
          <w:rFonts w:ascii="Arial" w:hAnsi="Arial" w:cs="Arial"/>
        </w:rPr>
        <w:t>%.</w:t>
      </w:r>
    </w:p>
    <w:p w:rsidR="00402E44" w:rsidRPr="00C6163A" w:rsidRDefault="008D17CB" w:rsidP="00402E44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Plaće,</w:t>
      </w:r>
      <w:r w:rsidR="00402E44" w:rsidRPr="00C6163A">
        <w:rPr>
          <w:rFonts w:ascii="Arial" w:hAnsi="Arial" w:cs="Arial"/>
        </w:rPr>
        <w:t xml:space="preserve"> naknade troškova zaposlenih</w:t>
      </w:r>
      <w:r>
        <w:rPr>
          <w:rFonts w:ascii="Arial" w:hAnsi="Arial" w:cs="Arial"/>
        </w:rPr>
        <w:t xml:space="preserve"> i doprinosi</w:t>
      </w:r>
      <w:r w:rsidR="00402E44" w:rsidRPr="00C6163A">
        <w:rPr>
          <w:rFonts w:ascii="Arial" w:hAnsi="Arial" w:cs="Arial"/>
        </w:rPr>
        <w:t xml:space="preserve"> u </w:t>
      </w:r>
      <w:r w:rsidR="00402E44" w:rsidRPr="00C6163A">
        <w:rPr>
          <w:rFonts w:ascii="Arial" w:hAnsi="Arial" w:cs="Arial"/>
          <w:b/>
        </w:rPr>
        <w:t>sektoru socijalne zaštite</w:t>
      </w:r>
      <w:r w:rsidR="00402E44" w:rsidRPr="00C6163A">
        <w:rPr>
          <w:rFonts w:ascii="Arial" w:hAnsi="Arial" w:cs="Arial"/>
        </w:rPr>
        <w:t>, odnosno plaće i naknade troškova zaposlenih u svim vanbudžetskim fondovima Federacije B</w:t>
      </w:r>
      <w:r w:rsidR="0047195C">
        <w:rPr>
          <w:rFonts w:ascii="Arial" w:hAnsi="Arial" w:cs="Arial"/>
        </w:rPr>
        <w:t xml:space="preserve">osne </w:t>
      </w:r>
      <w:r w:rsidR="006E3C51">
        <w:rPr>
          <w:rFonts w:ascii="Arial" w:hAnsi="Arial" w:cs="Arial"/>
        </w:rPr>
        <w:t>i</w:t>
      </w:r>
      <w:r w:rsidR="0047195C">
        <w:rPr>
          <w:rFonts w:ascii="Arial" w:hAnsi="Arial" w:cs="Arial"/>
        </w:rPr>
        <w:t xml:space="preserve"> </w:t>
      </w:r>
      <w:r w:rsidR="00402E44" w:rsidRPr="00C6163A">
        <w:rPr>
          <w:rFonts w:ascii="Arial" w:hAnsi="Arial" w:cs="Arial"/>
        </w:rPr>
        <w:t>H</w:t>
      </w:r>
      <w:r w:rsidR="0047195C">
        <w:rPr>
          <w:rFonts w:ascii="Arial" w:hAnsi="Arial" w:cs="Arial"/>
        </w:rPr>
        <w:t>ercegovine</w:t>
      </w:r>
      <w:r w:rsidR="00402E44" w:rsidRPr="00C6163A">
        <w:rPr>
          <w:rFonts w:ascii="Arial" w:hAnsi="Arial" w:cs="Arial"/>
        </w:rPr>
        <w:t xml:space="preserve"> u period</w:t>
      </w:r>
      <w:r w:rsidR="006E3C51">
        <w:rPr>
          <w:rFonts w:ascii="Arial" w:hAnsi="Arial" w:cs="Arial"/>
        </w:rPr>
        <w:t>u</w:t>
      </w:r>
      <w:r w:rsidR="00402E44" w:rsidRPr="00C6163A">
        <w:rPr>
          <w:rFonts w:ascii="Arial" w:hAnsi="Arial" w:cs="Arial"/>
        </w:rPr>
        <w:t xml:space="preserve"> </w:t>
      </w:r>
      <w:r w:rsidR="00B236E8">
        <w:rPr>
          <w:rFonts w:ascii="Arial" w:hAnsi="Arial" w:cs="Arial"/>
        </w:rPr>
        <w:t>januar–juni</w:t>
      </w:r>
      <w:r w:rsidR="005A1A64">
        <w:rPr>
          <w:rFonts w:ascii="Arial" w:hAnsi="Arial" w:cs="Arial"/>
        </w:rPr>
        <w:t xml:space="preserve"> 2021</w:t>
      </w:r>
      <w:r w:rsidR="001A7D35" w:rsidRPr="00C6163A">
        <w:rPr>
          <w:rFonts w:ascii="Arial" w:hAnsi="Arial" w:cs="Arial"/>
        </w:rPr>
        <w:t xml:space="preserve">. </w:t>
      </w:r>
      <w:r w:rsidR="00402E44" w:rsidRPr="00C6163A">
        <w:rPr>
          <w:rFonts w:ascii="Arial" w:hAnsi="Arial" w:cs="Arial"/>
        </w:rPr>
        <w:t xml:space="preserve">godine bilježe ostvarenje od </w:t>
      </w:r>
      <w:r w:rsidR="00F56282">
        <w:rPr>
          <w:rFonts w:ascii="Arial" w:hAnsi="Arial" w:cs="Arial"/>
        </w:rPr>
        <w:t xml:space="preserve">30,3 </w:t>
      </w:r>
      <w:r w:rsidR="00402E44" w:rsidRPr="00C6163A">
        <w:rPr>
          <w:rFonts w:ascii="Arial" w:hAnsi="Arial" w:cs="Arial"/>
        </w:rPr>
        <w:t xml:space="preserve">mil.KM i u ukupnoj strukturi istih učestvuju </w:t>
      </w:r>
      <w:proofErr w:type="gramStart"/>
      <w:r w:rsidR="00402E44" w:rsidRPr="00C6163A">
        <w:rPr>
          <w:rFonts w:ascii="Arial" w:hAnsi="Arial" w:cs="Arial"/>
        </w:rPr>
        <w:t xml:space="preserve">sa </w:t>
      </w:r>
      <w:r w:rsidR="004D52AA">
        <w:rPr>
          <w:rFonts w:ascii="Arial" w:hAnsi="Arial" w:cs="Arial"/>
        </w:rPr>
        <w:t xml:space="preserve"> </w:t>
      </w:r>
      <w:r w:rsidR="00F56282">
        <w:rPr>
          <w:rFonts w:ascii="Arial" w:hAnsi="Arial" w:cs="Arial"/>
        </w:rPr>
        <w:t>2</w:t>
      </w:r>
      <w:proofErr w:type="gramEnd"/>
      <w:r w:rsidR="00F56282">
        <w:rPr>
          <w:rFonts w:ascii="Arial" w:hAnsi="Arial" w:cs="Arial"/>
        </w:rPr>
        <w:t>,9</w:t>
      </w:r>
      <w:r w:rsidR="00857F13">
        <w:rPr>
          <w:rFonts w:ascii="Arial" w:hAnsi="Arial" w:cs="Arial"/>
        </w:rPr>
        <w:t xml:space="preserve"> </w:t>
      </w:r>
      <w:r w:rsidR="00402E44" w:rsidRPr="00C6163A">
        <w:rPr>
          <w:rFonts w:ascii="Arial" w:hAnsi="Arial" w:cs="Arial"/>
        </w:rPr>
        <w:t>%.</w:t>
      </w:r>
    </w:p>
    <w:p w:rsidR="008A25AE" w:rsidRDefault="008A25AE" w:rsidP="00511A9E">
      <w:pPr>
        <w:jc w:val="both"/>
        <w:rPr>
          <w:rFonts w:ascii="Arial" w:hAnsi="Arial" w:cs="Arial"/>
          <w:b/>
        </w:rPr>
      </w:pPr>
    </w:p>
    <w:p w:rsidR="00EF73DF" w:rsidRDefault="00EF73DF" w:rsidP="00402E44">
      <w:pPr>
        <w:rPr>
          <w:rFonts w:ascii="Arial" w:hAnsi="Arial" w:cs="Arial"/>
          <w:i/>
          <w:sz w:val="18"/>
          <w:szCs w:val="18"/>
        </w:rPr>
      </w:pPr>
    </w:p>
    <w:p w:rsidR="00402E44" w:rsidRPr="00E44B39" w:rsidRDefault="00402E44" w:rsidP="00402E44">
      <w:pPr>
        <w:rPr>
          <w:rFonts w:ascii="Arial" w:hAnsi="Arial" w:cs="Arial"/>
        </w:rPr>
      </w:pPr>
      <w:r w:rsidRPr="00E44B39">
        <w:rPr>
          <w:rFonts w:ascii="Arial" w:hAnsi="Arial" w:cs="Arial"/>
          <w:i/>
          <w:sz w:val="18"/>
          <w:szCs w:val="18"/>
        </w:rPr>
        <w:t xml:space="preserve">Grafikon </w:t>
      </w:r>
      <w:r>
        <w:rPr>
          <w:rFonts w:ascii="Arial" w:hAnsi="Arial" w:cs="Arial"/>
          <w:i/>
          <w:sz w:val="18"/>
          <w:szCs w:val="18"/>
        </w:rPr>
        <w:t>3</w:t>
      </w:r>
      <w:r w:rsidRPr="00E44B39">
        <w:rPr>
          <w:rFonts w:ascii="Arial" w:hAnsi="Arial" w:cs="Arial"/>
          <w:i/>
          <w:sz w:val="18"/>
          <w:szCs w:val="18"/>
        </w:rPr>
        <w:t>: Struktura plaća i naknada po pojedinim nivoima vlasti u F BiH</w:t>
      </w:r>
    </w:p>
    <w:p w:rsidR="00E02881" w:rsidRDefault="00F56282" w:rsidP="00511A9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noProof/>
          <w:sz w:val="18"/>
          <w:szCs w:val="18"/>
          <w:lang w:val="bs-Latn-BA" w:eastAsia="bs-Latn-BA"/>
        </w:rPr>
        <w:drawing>
          <wp:inline distT="0" distB="0" distL="0" distR="0" wp14:anchorId="155D9E42">
            <wp:extent cx="4920615" cy="24765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212" cy="2488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195C" w:rsidRDefault="0047195C" w:rsidP="003B345C">
      <w:pPr>
        <w:ind w:left="-567" w:firstLine="567"/>
        <w:rPr>
          <w:rFonts w:ascii="Arial" w:hAnsi="Arial" w:cs="Arial"/>
        </w:rPr>
      </w:pPr>
    </w:p>
    <w:p w:rsidR="000F62B5" w:rsidRDefault="000F62B5" w:rsidP="004D52AA">
      <w:pPr>
        <w:rPr>
          <w:rFonts w:ascii="Arial" w:hAnsi="Arial" w:cs="Arial"/>
        </w:rPr>
      </w:pPr>
    </w:p>
    <w:p w:rsidR="00E02881" w:rsidRDefault="00E266FD" w:rsidP="004D52AA">
      <w:pPr>
        <w:rPr>
          <w:rFonts w:ascii="Arial" w:hAnsi="Arial" w:cs="Arial"/>
        </w:rPr>
      </w:pPr>
      <w:r>
        <w:rPr>
          <w:rFonts w:ascii="Arial" w:hAnsi="Arial" w:cs="Arial"/>
        </w:rPr>
        <w:t>Također, p</w:t>
      </w:r>
      <w:r w:rsidRPr="003F5388">
        <w:rPr>
          <w:rFonts w:ascii="Arial" w:hAnsi="Arial" w:cs="Arial"/>
        </w:rPr>
        <w:t xml:space="preserve">otrebno je izdvojiti </w:t>
      </w:r>
      <w:r>
        <w:rPr>
          <w:rFonts w:ascii="Arial" w:hAnsi="Arial" w:cs="Arial"/>
        </w:rPr>
        <w:t xml:space="preserve">i </w:t>
      </w:r>
      <w:r w:rsidR="00030B5B">
        <w:rPr>
          <w:rFonts w:ascii="Arial" w:hAnsi="Arial" w:cs="Arial"/>
        </w:rPr>
        <w:t>p</w:t>
      </w:r>
      <w:r w:rsidR="00030B5B" w:rsidRPr="00030B5B">
        <w:rPr>
          <w:rFonts w:ascii="Arial" w:hAnsi="Arial" w:cs="Arial"/>
        </w:rPr>
        <w:t>rosje</w:t>
      </w:r>
      <w:r w:rsidR="00030B5B" w:rsidRPr="00030B5B">
        <w:rPr>
          <w:rFonts w:ascii="Arial" w:hAnsi="Arial" w:cs="Arial" w:hint="eastAsia"/>
        </w:rPr>
        <w:t>č</w:t>
      </w:r>
      <w:r w:rsidR="00030B5B" w:rsidRPr="00030B5B">
        <w:rPr>
          <w:rFonts w:ascii="Arial" w:hAnsi="Arial" w:cs="Arial"/>
        </w:rPr>
        <w:t>an broj zaposlenih na osnovu radnih sati (cijeli broj) na svim nivoima vlasti u Federaciji Bosne i Hercegovine</w:t>
      </w:r>
      <w:r w:rsidR="003B345C">
        <w:rPr>
          <w:rFonts w:ascii="Arial" w:hAnsi="Arial" w:cs="Arial"/>
        </w:rPr>
        <w:t>:</w:t>
      </w:r>
    </w:p>
    <w:p w:rsidR="003B345C" w:rsidRDefault="003B345C" w:rsidP="003B345C">
      <w:pPr>
        <w:ind w:left="-567" w:firstLine="567"/>
        <w:rPr>
          <w:rFonts w:ascii="Arial" w:hAnsi="Arial" w:cs="Arial"/>
        </w:rPr>
      </w:pPr>
    </w:p>
    <w:p w:rsidR="00F56282" w:rsidRDefault="00F56282" w:rsidP="003B345C">
      <w:pPr>
        <w:ind w:left="-567" w:firstLine="567"/>
        <w:rPr>
          <w:rFonts w:ascii="Arial" w:hAnsi="Arial" w:cs="Arial"/>
        </w:rPr>
      </w:pPr>
    </w:p>
    <w:p w:rsidR="00F56282" w:rsidRDefault="00F56282" w:rsidP="003B345C">
      <w:pPr>
        <w:ind w:left="-567" w:firstLine="567"/>
        <w:rPr>
          <w:rFonts w:ascii="Arial" w:hAnsi="Arial" w:cs="Arial"/>
        </w:rPr>
      </w:pPr>
    </w:p>
    <w:p w:rsidR="00EF73DF" w:rsidRDefault="00EF73DF" w:rsidP="003B345C">
      <w:pPr>
        <w:rPr>
          <w:rFonts w:ascii="Arial" w:hAnsi="Arial" w:cs="Arial"/>
        </w:rPr>
      </w:pPr>
    </w:p>
    <w:p w:rsidR="00EB4B4B" w:rsidRDefault="003B345C" w:rsidP="003B345C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>Tabela 4</w:t>
      </w:r>
      <w:r w:rsidR="006B45E5">
        <w:rPr>
          <w:rFonts w:ascii="Arial" w:hAnsi="Arial" w:cs="Arial"/>
          <w:i/>
          <w:sz w:val="18"/>
          <w:szCs w:val="18"/>
        </w:rPr>
        <w:t>.</w:t>
      </w:r>
      <w:r w:rsidRPr="00DB652B">
        <w:rPr>
          <w:rFonts w:ascii="Arial" w:hAnsi="Arial" w:cs="Arial"/>
          <w:i/>
          <w:sz w:val="18"/>
          <w:szCs w:val="18"/>
        </w:rPr>
        <w:t>:</w:t>
      </w:r>
      <w:r w:rsidR="00E64A57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Broj zaposlenih</w:t>
      </w:r>
    </w:p>
    <w:p w:rsidR="006B45E5" w:rsidRDefault="006B45E5" w:rsidP="003B345C">
      <w:pPr>
        <w:rPr>
          <w:rFonts w:ascii="Arial" w:hAnsi="Arial" w:cs="Arial"/>
          <w:i/>
          <w:sz w:val="18"/>
          <w:szCs w:val="18"/>
        </w:rPr>
      </w:pPr>
    </w:p>
    <w:p w:rsidR="00E64A57" w:rsidRDefault="00766CD4" w:rsidP="0008522B">
      <w:pPr>
        <w:ind w:left="-567" w:firstLine="567"/>
        <w:jc w:val="both"/>
        <w:rPr>
          <w:rFonts w:ascii="Arial" w:hAnsi="Arial" w:cs="Arial"/>
          <w:i/>
          <w:sz w:val="18"/>
          <w:szCs w:val="18"/>
        </w:rPr>
      </w:pPr>
      <w:r w:rsidRPr="00766CD4">
        <w:rPr>
          <w:noProof/>
          <w:lang w:val="bs-Latn-BA" w:eastAsia="bs-Latn-BA"/>
        </w:rPr>
        <w:drawing>
          <wp:inline distT="0" distB="0" distL="0" distR="0">
            <wp:extent cx="4709160" cy="1607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16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3DF" w:rsidRDefault="00EF73DF" w:rsidP="00F56282">
      <w:pPr>
        <w:ind w:left="-567" w:firstLine="567"/>
        <w:jc w:val="both"/>
        <w:rPr>
          <w:rFonts w:ascii="Arial" w:hAnsi="Arial" w:cs="Arial"/>
          <w:i/>
          <w:sz w:val="18"/>
          <w:szCs w:val="18"/>
        </w:rPr>
      </w:pPr>
    </w:p>
    <w:p w:rsidR="00030B5B" w:rsidRDefault="00030B5B" w:rsidP="00F56282">
      <w:pPr>
        <w:ind w:left="-567" w:firstLine="567"/>
        <w:jc w:val="both"/>
        <w:rPr>
          <w:rFonts w:ascii="Arial" w:hAnsi="Arial" w:cs="Arial"/>
          <w:i/>
          <w:sz w:val="18"/>
          <w:szCs w:val="18"/>
        </w:rPr>
      </w:pPr>
      <w:r w:rsidRPr="00E44B39">
        <w:rPr>
          <w:rFonts w:ascii="Arial" w:hAnsi="Arial" w:cs="Arial"/>
          <w:i/>
          <w:sz w:val="18"/>
          <w:szCs w:val="18"/>
        </w:rPr>
        <w:t xml:space="preserve">Grafikon </w:t>
      </w:r>
      <w:r>
        <w:rPr>
          <w:rFonts w:ascii="Arial" w:hAnsi="Arial" w:cs="Arial"/>
          <w:i/>
          <w:sz w:val="18"/>
          <w:szCs w:val="18"/>
        </w:rPr>
        <w:t>4</w:t>
      </w:r>
      <w:proofErr w:type="gramStart"/>
      <w:r w:rsidR="006B45E5">
        <w:rPr>
          <w:rFonts w:ascii="Arial" w:hAnsi="Arial" w:cs="Arial"/>
          <w:i/>
          <w:sz w:val="18"/>
          <w:szCs w:val="18"/>
        </w:rPr>
        <w:t>.</w:t>
      </w:r>
      <w:r>
        <w:rPr>
          <w:rFonts w:ascii="Arial" w:hAnsi="Arial" w:cs="Arial"/>
          <w:i/>
          <w:sz w:val="18"/>
          <w:szCs w:val="18"/>
        </w:rPr>
        <w:t>:</w:t>
      </w:r>
      <w:r w:rsidR="00E64A57">
        <w:rPr>
          <w:rFonts w:ascii="Arial" w:hAnsi="Arial" w:cs="Arial"/>
          <w:i/>
          <w:sz w:val="18"/>
          <w:szCs w:val="18"/>
        </w:rPr>
        <w:t>Broj</w:t>
      </w:r>
      <w:proofErr w:type="gramEnd"/>
      <w:r w:rsidR="00E64A57">
        <w:rPr>
          <w:rFonts w:ascii="Arial" w:hAnsi="Arial" w:cs="Arial"/>
          <w:i/>
          <w:sz w:val="18"/>
          <w:szCs w:val="18"/>
        </w:rPr>
        <w:t xml:space="preserve"> zaposlenih</w:t>
      </w:r>
    </w:p>
    <w:p w:rsidR="00030B5B" w:rsidRDefault="00030B5B" w:rsidP="0008522B">
      <w:pPr>
        <w:ind w:left="-567" w:firstLine="567"/>
        <w:jc w:val="both"/>
        <w:rPr>
          <w:rFonts w:ascii="Arial" w:hAnsi="Arial" w:cs="Arial"/>
          <w:b/>
        </w:rPr>
      </w:pPr>
    </w:p>
    <w:p w:rsidR="00BD4087" w:rsidRDefault="00766CD4" w:rsidP="0008522B">
      <w:pPr>
        <w:ind w:left="-567"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bs-Latn-BA" w:eastAsia="bs-Latn-BA"/>
        </w:rPr>
        <w:drawing>
          <wp:inline distT="0" distB="0" distL="0" distR="0" wp14:anchorId="651E10D2">
            <wp:extent cx="4944110" cy="2792095"/>
            <wp:effectExtent l="0" t="0" r="889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110" cy="279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73DF" w:rsidRDefault="00EF73DF" w:rsidP="0047195C">
      <w:pPr>
        <w:ind w:left="-567"/>
        <w:jc w:val="both"/>
        <w:rPr>
          <w:rFonts w:ascii="Arial" w:hAnsi="Arial" w:cs="Arial"/>
          <w:b/>
        </w:rPr>
      </w:pPr>
    </w:p>
    <w:p w:rsidR="00257BAE" w:rsidRDefault="0008522B" w:rsidP="0047195C">
      <w:pPr>
        <w:ind w:left="-567"/>
        <w:jc w:val="both"/>
        <w:rPr>
          <w:rFonts w:ascii="Arial" w:hAnsi="Arial" w:cs="Arial"/>
        </w:rPr>
      </w:pPr>
      <w:r w:rsidRPr="0008522B">
        <w:rPr>
          <w:rFonts w:ascii="Arial" w:hAnsi="Arial" w:cs="Arial"/>
          <w:b/>
        </w:rPr>
        <w:t>Izdaci za materijal i usluge</w:t>
      </w:r>
      <w:r w:rsidRPr="0008522B">
        <w:rPr>
          <w:rFonts w:ascii="Arial" w:hAnsi="Arial" w:cs="Arial"/>
        </w:rPr>
        <w:t xml:space="preserve"> za </w:t>
      </w:r>
      <w:r w:rsidR="00B236E8">
        <w:rPr>
          <w:rFonts w:ascii="Arial" w:hAnsi="Arial" w:cs="Arial"/>
        </w:rPr>
        <w:t>šest</w:t>
      </w:r>
      <w:r w:rsidR="00402E44">
        <w:rPr>
          <w:rFonts w:ascii="Arial" w:hAnsi="Arial" w:cs="Arial"/>
        </w:rPr>
        <w:t xml:space="preserve"> mjesec</w:t>
      </w:r>
      <w:r w:rsidR="00B236E8">
        <w:rPr>
          <w:rFonts w:ascii="Arial" w:hAnsi="Arial" w:cs="Arial"/>
        </w:rPr>
        <w:t>i</w:t>
      </w:r>
      <w:r w:rsidRPr="0008522B">
        <w:rPr>
          <w:rFonts w:ascii="Arial" w:hAnsi="Arial" w:cs="Arial"/>
        </w:rPr>
        <w:t xml:space="preserve"> 20</w:t>
      </w:r>
      <w:r w:rsidR="00E64A57">
        <w:rPr>
          <w:rFonts w:ascii="Arial" w:hAnsi="Arial" w:cs="Arial"/>
        </w:rPr>
        <w:t>2</w:t>
      </w:r>
      <w:r w:rsidR="005A1A64">
        <w:rPr>
          <w:rFonts w:ascii="Arial" w:hAnsi="Arial" w:cs="Arial"/>
        </w:rPr>
        <w:t>1</w:t>
      </w:r>
      <w:r w:rsidRPr="0008522B">
        <w:rPr>
          <w:rFonts w:ascii="Arial" w:hAnsi="Arial" w:cs="Arial"/>
        </w:rPr>
        <w:t xml:space="preserve">. godine iznose </w:t>
      </w:r>
      <w:r w:rsidR="00F56282">
        <w:rPr>
          <w:rFonts w:ascii="Arial" w:hAnsi="Arial" w:cs="Arial"/>
        </w:rPr>
        <w:t>934,2</w:t>
      </w:r>
      <w:r>
        <w:rPr>
          <w:rFonts w:ascii="Arial" w:hAnsi="Arial" w:cs="Arial"/>
        </w:rPr>
        <w:t xml:space="preserve"> mil.</w:t>
      </w:r>
      <w:r w:rsidRPr="0008522B">
        <w:rPr>
          <w:rFonts w:ascii="Arial" w:hAnsi="Arial" w:cs="Arial"/>
        </w:rPr>
        <w:t>K</w:t>
      </w:r>
      <w:r w:rsidR="007A7F3C">
        <w:rPr>
          <w:rFonts w:ascii="Arial" w:hAnsi="Arial" w:cs="Arial"/>
        </w:rPr>
        <w:t xml:space="preserve">M. U strukturi ukupnih </w:t>
      </w:r>
      <w:proofErr w:type="gramStart"/>
      <w:r w:rsidR="007A7F3C">
        <w:rPr>
          <w:rFonts w:ascii="Arial" w:hAnsi="Arial" w:cs="Arial"/>
        </w:rPr>
        <w:t xml:space="preserve">rashoda  </w:t>
      </w:r>
      <w:r w:rsidRPr="0008522B">
        <w:rPr>
          <w:rFonts w:ascii="Arial" w:hAnsi="Arial" w:cs="Arial"/>
        </w:rPr>
        <w:t>učestvuju</w:t>
      </w:r>
      <w:proofErr w:type="gramEnd"/>
      <w:r w:rsidRPr="0008522B">
        <w:rPr>
          <w:rFonts w:ascii="Arial" w:hAnsi="Arial" w:cs="Arial"/>
        </w:rPr>
        <w:t xml:space="preserve"> sa </w:t>
      </w:r>
      <w:r w:rsidR="00F56282">
        <w:rPr>
          <w:rFonts w:ascii="Arial" w:hAnsi="Arial" w:cs="Arial"/>
        </w:rPr>
        <w:t xml:space="preserve">23,9 </w:t>
      </w:r>
      <w:r w:rsidRPr="0008522B">
        <w:rPr>
          <w:rFonts w:ascii="Arial" w:hAnsi="Arial" w:cs="Arial"/>
        </w:rPr>
        <w:t xml:space="preserve">%. U odnosu na </w:t>
      </w:r>
      <w:r w:rsidR="00A82A34">
        <w:rPr>
          <w:rFonts w:ascii="Arial" w:hAnsi="Arial" w:cs="Arial"/>
        </w:rPr>
        <w:t>isti period</w:t>
      </w:r>
      <w:r w:rsidRPr="0008522B">
        <w:rPr>
          <w:rFonts w:ascii="Arial" w:hAnsi="Arial" w:cs="Arial"/>
        </w:rPr>
        <w:t xml:space="preserve"> 20</w:t>
      </w:r>
      <w:r w:rsidR="005A1A64">
        <w:rPr>
          <w:rFonts w:ascii="Arial" w:hAnsi="Arial" w:cs="Arial"/>
        </w:rPr>
        <w:t>20</w:t>
      </w:r>
      <w:r w:rsidRPr="0008522B">
        <w:rPr>
          <w:rFonts w:ascii="Arial" w:hAnsi="Arial" w:cs="Arial"/>
        </w:rPr>
        <w:t xml:space="preserve">. godine njihovo ostvarenje je </w:t>
      </w:r>
      <w:r w:rsidR="00465BC8">
        <w:rPr>
          <w:rFonts w:ascii="Arial" w:hAnsi="Arial" w:cs="Arial"/>
        </w:rPr>
        <w:t>v</w:t>
      </w:r>
      <w:r w:rsidR="00203B92">
        <w:rPr>
          <w:rFonts w:ascii="Arial" w:hAnsi="Arial" w:cs="Arial"/>
        </w:rPr>
        <w:t>e</w:t>
      </w:r>
      <w:r w:rsidR="00F56282">
        <w:rPr>
          <w:rFonts w:ascii="Arial" w:hAnsi="Arial" w:cs="Arial"/>
        </w:rPr>
        <w:t>će</w:t>
      </w:r>
      <w:r w:rsidRPr="0008522B">
        <w:rPr>
          <w:rFonts w:ascii="Arial" w:hAnsi="Arial" w:cs="Arial"/>
        </w:rPr>
        <w:t xml:space="preserve"> </w:t>
      </w:r>
      <w:proofErr w:type="gramStart"/>
      <w:r w:rsidRPr="0008522B">
        <w:rPr>
          <w:rFonts w:ascii="Arial" w:hAnsi="Arial" w:cs="Arial"/>
        </w:rPr>
        <w:t xml:space="preserve">za  </w:t>
      </w:r>
      <w:r w:rsidR="00F56282">
        <w:rPr>
          <w:rFonts w:ascii="Arial" w:hAnsi="Arial" w:cs="Arial"/>
        </w:rPr>
        <w:t>23</w:t>
      </w:r>
      <w:proofErr w:type="gramEnd"/>
      <w:r w:rsidR="00F56282">
        <w:rPr>
          <w:rFonts w:ascii="Arial" w:hAnsi="Arial" w:cs="Arial"/>
        </w:rPr>
        <w:t>,2</w:t>
      </w:r>
      <w:r w:rsidR="00A31AAC">
        <w:rPr>
          <w:rFonts w:ascii="Arial" w:hAnsi="Arial" w:cs="Arial"/>
        </w:rPr>
        <w:t xml:space="preserve"> </w:t>
      </w:r>
      <w:r w:rsidRPr="0008522B">
        <w:rPr>
          <w:rFonts w:ascii="Arial" w:hAnsi="Arial" w:cs="Arial"/>
        </w:rPr>
        <w:t xml:space="preserve">%, a u odnosu na plan ostvareni su sa </w:t>
      </w:r>
      <w:r w:rsidR="00A31AAC">
        <w:rPr>
          <w:rFonts w:ascii="Arial" w:hAnsi="Arial" w:cs="Arial"/>
        </w:rPr>
        <w:t xml:space="preserve"> </w:t>
      </w:r>
      <w:r w:rsidR="00F56282">
        <w:rPr>
          <w:rFonts w:ascii="Arial" w:hAnsi="Arial" w:cs="Arial"/>
        </w:rPr>
        <w:t xml:space="preserve">45,5 </w:t>
      </w:r>
      <w:r w:rsidRPr="0008522B">
        <w:rPr>
          <w:rFonts w:ascii="Arial" w:hAnsi="Arial" w:cs="Arial"/>
        </w:rPr>
        <w:t>%.</w:t>
      </w:r>
    </w:p>
    <w:p w:rsidR="00257BAE" w:rsidRDefault="00257BAE" w:rsidP="0008522B">
      <w:pPr>
        <w:ind w:left="-567" w:firstLine="567"/>
        <w:jc w:val="both"/>
        <w:rPr>
          <w:rFonts w:ascii="Arial" w:hAnsi="Arial" w:cs="Arial"/>
        </w:rPr>
      </w:pPr>
    </w:p>
    <w:p w:rsidR="00257BAE" w:rsidRDefault="00257BAE" w:rsidP="0047195C">
      <w:pPr>
        <w:ind w:left="-567"/>
        <w:jc w:val="both"/>
        <w:rPr>
          <w:rFonts w:ascii="Arial" w:hAnsi="Arial" w:cs="Arial"/>
        </w:rPr>
      </w:pPr>
      <w:r w:rsidRPr="00B90EC0">
        <w:rPr>
          <w:rFonts w:ascii="Arial" w:hAnsi="Arial" w:cs="Arial"/>
          <w:b/>
        </w:rPr>
        <w:t>Tekući transferi</w:t>
      </w:r>
      <w:r w:rsidRPr="00B90EC0">
        <w:rPr>
          <w:rFonts w:ascii="Arial" w:hAnsi="Arial" w:cs="Arial"/>
        </w:rPr>
        <w:t xml:space="preserve"> </w:t>
      </w:r>
      <w:r w:rsidR="00414946" w:rsidRPr="00B90EC0">
        <w:rPr>
          <w:rFonts w:ascii="Arial" w:hAnsi="Arial" w:cs="Arial"/>
          <w:b/>
        </w:rPr>
        <w:t>i</w:t>
      </w:r>
      <w:r w:rsidRPr="00B90EC0">
        <w:rPr>
          <w:rFonts w:ascii="Arial" w:hAnsi="Arial" w:cs="Arial"/>
          <w:b/>
        </w:rPr>
        <w:t xml:space="preserve"> </w:t>
      </w:r>
      <w:r w:rsidR="007364AD" w:rsidRPr="00B90EC0">
        <w:rPr>
          <w:rFonts w:ascii="Arial" w:hAnsi="Arial" w:cs="Arial"/>
          <w:b/>
        </w:rPr>
        <w:t>drugi tekući rashodi</w:t>
      </w:r>
      <w:r w:rsidRPr="00B90EC0">
        <w:rPr>
          <w:rFonts w:ascii="Arial" w:hAnsi="Arial" w:cs="Arial"/>
        </w:rPr>
        <w:t xml:space="preserve"> prije</w:t>
      </w:r>
      <w:r w:rsidR="00A31AAC">
        <w:rPr>
          <w:rFonts w:ascii="Arial" w:hAnsi="Arial" w:cs="Arial"/>
        </w:rPr>
        <w:t xml:space="preserve"> </w:t>
      </w:r>
      <w:r w:rsidRPr="00B90EC0">
        <w:rPr>
          <w:rFonts w:ascii="Arial" w:hAnsi="Arial" w:cs="Arial"/>
        </w:rPr>
        <w:t>izvršene konsolidacije iznosili su</w:t>
      </w:r>
      <w:r w:rsidR="00517AAA">
        <w:rPr>
          <w:rFonts w:ascii="Arial" w:hAnsi="Arial" w:cs="Arial"/>
        </w:rPr>
        <w:t xml:space="preserve"> </w:t>
      </w:r>
      <w:r w:rsidR="00F56282">
        <w:rPr>
          <w:rFonts w:ascii="Arial" w:hAnsi="Arial" w:cs="Arial"/>
        </w:rPr>
        <w:t>1</w:t>
      </w:r>
      <w:r w:rsidR="004A5EEE">
        <w:rPr>
          <w:rFonts w:ascii="Arial" w:hAnsi="Arial" w:cs="Arial"/>
        </w:rPr>
        <w:t>.</w:t>
      </w:r>
      <w:r w:rsidR="00F56282">
        <w:rPr>
          <w:rFonts w:ascii="Arial" w:hAnsi="Arial" w:cs="Arial"/>
        </w:rPr>
        <w:t>9</w:t>
      </w:r>
      <w:r w:rsidR="004A5EEE">
        <w:rPr>
          <w:rFonts w:ascii="Arial" w:hAnsi="Arial" w:cs="Arial"/>
        </w:rPr>
        <w:t>5</w:t>
      </w:r>
      <w:r w:rsidR="00F56282">
        <w:rPr>
          <w:rFonts w:ascii="Arial" w:hAnsi="Arial" w:cs="Arial"/>
        </w:rPr>
        <w:t>5,7</w:t>
      </w:r>
      <w:r w:rsidRPr="00B90EC0">
        <w:rPr>
          <w:rFonts w:ascii="Arial" w:hAnsi="Arial" w:cs="Arial"/>
        </w:rPr>
        <w:t xml:space="preserve"> mil.KM,</w:t>
      </w:r>
      <w:r>
        <w:rPr>
          <w:rFonts w:ascii="Arial" w:hAnsi="Arial" w:cs="Arial"/>
        </w:rPr>
        <w:t xml:space="preserve"> a nakon izvršene konsolidacije </w:t>
      </w:r>
      <w:r w:rsidRPr="009D65CD">
        <w:rPr>
          <w:rFonts w:ascii="Arial" w:hAnsi="Arial" w:cs="Arial"/>
          <w:b/>
        </w:rPr>
        <w:t>tekući transferi</w:t>
      </w:r>
      <w:r>
        <w:rPr>
          <w:rFonts w:ascii="Arial" w:hAnsi="Arial" w:cs="Arial"/>
          <w:b/>
        </w:rPr>
        <w:t xml:space="preserve"> </w:t>
      </w:r>
      <w:r w:rsidR="00414946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="007364AD">
        <w:rPr>
          <w:rFonts w:ascii="Arial" w:hAnsi="Arial" w:cs="Arial"/>
          <w:b/>
        </w:rPr>
        <w:t>drugi tekući rashodi</w:t>
      </w:r>
      <w:r w:rsidRPr="009D65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iznose </w:t>
      </w:r>
      <w:r w:rsidR="004A5EEE">
        <w:rPr>
          <w:rFonts w:ascii="Arial" w:hAnsi="Arial" w:cs="Arial"/>
        </w:rPr>
        <w:t>1.856,3</w:t>
      </w:r>
      <w:r w:rsidR="00A310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mil.</w:t>
      </w:r>
      <w:r w:rsidRPr="009D65CD">
        <w:rPr>
          <w:rFonts w:ascii="Arial" w:hAnsi="Arial" w:cs="Arial"/>
        </w:rPr>
        <w:t xml:space="preserve">KM. U odnosu na </w:t>
      </w:r>
      <w:r w:rsidR="00F17E16">
        <w:rPr>
          <w:rFonts w:ascii="Arial" w:hAnsi="Arial" w:cs="Arial"/>
        </w:rPr>
        <w:t>konsolid</w:t>
      </w:r>
      <w:r w:rsidR="00D12F38">
        <w:rPr>
          <w:rFonts w:ascii="Arial" w:hAnsi="Arial" w:cs="Arial"/>
        </w:rPr>
        <w:t>irani</w:t>
      </w:r>
      <w:r w:rsidR="00F17E16">
        <w:rPr>
          <w:rFonts w:ascii="Arial" w:hAnsi="Arial" w:cs="Arial"/>
        </w:rPr>
        <w:t xml:space="preserve"> </w:t>
      </w:r>
      <w:r w:rsidR="00A82A34">
        <w:rPr>
          <w:rFonts w:ascii="Arial" w:hAnsi="Arial" w:cs="Arial"/>
        </w:rPr>
        <w:t>period januar-</w:t>
      </w:r>
      <w:r w:rsidR="00B236E8">
        <w:rPr>
          <w:rFonts w:ascii="Arial" w:hAnsi="Arial" w:cs="Arial"/>
        </w:rPr>
        <w:t>juni</w:t>
      </w:r>
      <w:r w:rsidRPr="009D65CD">
        <w:rPr>
          <w:rFonts w:ascii="Arial" w:hAnsi="Arial" w:cs="Arial"/>
        </w:rPr>
        <w:t xml:space="preserve"> 20</w:t>
      </w:r>
      <w:r w:rsidR="005A1A64">
        <w:rPr>
          <w:rFonts w:ascii="Arial" w:hAnsi="Arial" w:cs="Arial"/>
        </w:rPr>
        <w:t>20</w:t>
      </w:r>
      <w:r w:rsidRPr="009D65CD">
        <w:rPr>
          <w:rFonts w:ascii="Arial" w:hAnsi="Arial" w:cs="Arial"/>
        </w:rPr>
        <w:t xml:space="preserve">. godine njihovo ostvarenje je </w:t>
      </w:r>
      <w:r w:rsidR="004A5EEE">
        <w:rPr>
          <w:rFonts w:ascii="Arial" w:hAnsi="Arial" w:cs="Arial"/>
        </w:rPr>
        <w:t>v</w:t>
      </w:r>
      <w:r w:rsidR="00FB2D54">
        <w:rPr>
          <w:rFonts w:ascii="Arial" w:hAnsi="Arial" w:cs="Arial"/>
        </w:rPr>
        <w:t>e</w:t>
      </w:r>
      <w:r w:rsidR="00517AAA">
        <w:rPr>
          <w:rFonts w:ascii="Arial" w:hAnsi="Arial" w:cs="Arial"/>
        </w:rPr>
        <w:t>će</w:t>
      </w:r>
      <w:r>
        <w:rPr>
          <w:rFonts w:ascii="Arial" w:hAnsi="Arial" w:cs="Arial"/>
        </w:rPr>
        <w:t xml:space="preserve"> </w:t>
      </w:r>
      <w:proofErr w:type="gramStart"/>
      <w:r w:rsidRPr="009D65CD">
        <w:rPr>
          <w:rFonts w:ascii="Arial" w:hAnsi="Arial" w:cs="Arial"/>
        </w:rPr>
        <w:t xml:space="preserve">za </w:t>
      </w:r>
      <w:r w:rsidR="00A31AAC">
        <w:rPr>
          <w:rFonts w:ascii="Arial" w:hAnsi="Arial" w:cs="Arial"/>
        </w:rPr>
        <w:t xml:space="preserve"> </w:t>
      </w:r>
      <w:r w:rsidR="004A5EEE">
        <w:rPr>
          <w:rFonts w:ascii="Arial" w:hAnsi="Arial" w:cs="Arial"/>
        </w:rPr>
        <w:t>4</w:t>
      </w:r>
      <w:proofErr w:type="gramEnd"/>
      <w:r w:rsidR="004A5EEE">
        <w:rPr>
          <w:rFonts w:ascii="Arial" w:hAnsi="Arial" w:cs="Arial"/>
        </w:rPr>
        <w:t xml:space="preserve">,2 </w:t>
      </w:r>
      <w:r w:rsidRPr="009D65CD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ili </w:t>
      </w:r>
      <w:r w:rsidR="004A5EEE">
        <w:rPr>
          <w:rFonts w:ascii="Arial" w:hAnsi="Arial" w:cs="Arial"/>
        </w:rPr>
        <w:t>74,8</w:t>
      </w:r>
      <w:r>
        <w:rPr>
          <w:rFonts w:ascii="Arial" w:hAnsi="Arial" w:cs="Arial"/>
        </w:rPr>
        <w:t xml:space="preserve"> mil.KM. Njihovo učešće u ukupnim rashodima </w:t>
      </w:r>
      <w:proofErr w:type="gramStart"/>
      <w:r>
        <w:rPr>
          <w:rFonts w:ascii="Arial" w:hAnsi="Arial" w:cs="Arial"/>
        </w:rPr>
        <w:t xml:space="preserve">iznosi </w:t>
      </w:r>
      <w:r w:rsidR="00A31AAC">
        <w:rPr>
          <w:rFonts w:ascii="Arial" w:hAnsi="Arial" w:cs="Arial"/>
        </w:rPr>
        <w:t xml:space="preserve"> </w:t>
      </w:r>
      <w:r w:rsidR="004A5EEE">
        <w:rPr>
          <w:rFonts w:ascii="Arial" w:hAnsi="Arial" w:cs="Arial"/>
        </w:rPr>
        <w:t>47</w:t>
      </w:r>
      <w:proofErr w:type="gramEnd"/>
      <w:r w:rsidR="004A5EEE">
        <w:rPr>
          <w:rFonts w:ascii="Arial" w:hAnsi="Arial" w:cs="Arial"/>
        </w:rPr>
        <w:t>,4</w:t>
      </w:r>
      <w:r w:rsidR="00A31A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%.</w:t>
      </w:r>
    </w:p>
    <w:p w:rsidR="00414946" w:rsidRDefault="00414946" w:rsidP="00257BAE">
      <w:pPr>
        <w:ind w:left="-567" w:firstLine="567"/>
        <w:jc w:val="both"/>
        <w:rPr>
          <w:rFonts w:ascii="Arial" w:hAnsi="Arial" w:cs="Arial"/>
        </w:rPr>
      </w:pPr>
    </w:p>
    <w:p w:rsidR="00414946" w:rsidRDefault="00414946" w:rsidP="00E65A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Ostvarenje tekućih transfera </w:t>
      </w:r>
      <w:r w:rsidR="00EF7DBC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subvencija po ekonomskim kategorijama je sljedeće:</w:t>
      </w:r>
    </w:p>
    <w:p w:rsidR="00414946" w:rsidRDefault="00414946" w:rsidP="00257BAE">
      <w:pPr>
        <w:ind w:left="-567" w:firstLine="567"/>
        <w:jc w:val="both"/>
        <w:rPr>
          <w:rFonts w:ascii="Arial" w:hAnsi="Arial" w:cs="Arial"/>
        </w:rPr>
      </w:pPr>
    </w:p>
    <w:p w:rsidR="00414946" w:rsidRDefault="00414946" w:rsidP="00414946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Tekući transferi drugim nivoima vlasti</w:t>
      </w:r>
      <w:r w:rsidR="002A2061">
        <w:rPr>
          <w:rFonts w:ascii="Arial" w:hAnsi="Arial" w:cs="Arial"/>
        </w:rPr>
        <w:t xml:space="preserve"> </w:t>
      </w:r>
      <w:r w:rsidR="00F17E1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4A5EEE">
        <w:rPr>
          <w:rFonts w:ascii="Arial" w:hAnsi="Arial" w:cs="Arial"/>
        </w:rPr>
        <w:t>41,4</w:t>
      </w:r>
      <w:r>
        <w:rPr>
          <w:rFonts w:ascii="Arial" w:hAnsi="Arial" w:cs="Arial"/>
        </w:rPr>
        <w:t xml:space="preserve"> mil.KM</w:t>
      </w:r>
    </w:p>
    <w:p w:rsidR="00414946" w:rsidRDefault="00414946" w:rsidP="00414946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Tekući transferi pojedincima</w:t>
      </w:r>
      <w:r w:rsidR="002A2061">
        <w:rPr>
          <w:rFonts w:ascii="Arial" w:hAnsi="Arial" w:cs="Arial"/>
        </w:rPr>
        <w:t xml:space="preserve"> </w:t>
      </w:r>
      <w:r w:rsidR="00F17E1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4A5EEE">
        <w:rPr>
          <w:rFonts w:ascii="Arial" w:hAnsi="Arial" w:cs="Arial"/>
        </w:rPr>
        <w:t>1.570,</w:t>
      </w:r>
      <w:proofErr w:type="gramStart"/>
      <w:r w:rsidR="004A5EEE">
        <w:rPr>
          <w:rFonts w:ascii="Arial" w:hAnsi="Arial" w:cs="Arial"/>
        </w:rPr>
        <w:t>4</w:t>
      </w:r>
      <w:r w:rsidR="00A31A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mil.KM</w:t>
      </w:r>
      <w:proofErr w:type="gramEnd"/>
    </w:p>
    <w:p w:rsidR="00414946" w:rsidRDefault="002A2061" w:rsidP="00414946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Tekući transferi neprofitnim organizacijama </w:t>
      </w:r>
      <w:r w:rsidR="00F17E1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4A5EEE">
        <w:rPr>
          <w:rFonts w:ascii="Arial" w:hAnsi="Arial" w:cs="Arial"/>
        </w:rPr>
        <w:t>69,1</w:t>
      </w:r>
      <w:r>
        <w:rPr>
          <w:rFonts w:ascii="Arial" w:hAnsi="Arial" w:cs="Arial"/>
        </w:rPr>
        <w:t xml:space="preserve"> mil.KM</w:t>
      </w:r>
    </w:p>
    <w:p w:rsidR="002A2061" w:rsidRDefault="002A2061" w:rsidP="00414946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Subvencije javnim preduzećima </w:t>
      </w:r>
      <w:r w:rsidR="00F17E1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4A5EEE">
        <w:rPr>
          <w:rFonts w:ascii="Arial" w:hAnsi="Arial" w:cs="Arial"/>
        </w:rPr>
        <w:t>93,8</w:t>
      </w:r>
      <w:r>
        <w:rPr>
          <w:rFonts w:ascii="Arial" w:hAnsi="Arial" w:cs="Arial"/>
        </w:rPr>
        <w:t xml:space="preserve"> mil.KM</w:t>
      </w:r>
    </w:p>
    <w:p w:rsidR="002A2061" w:rsidRDefault="002A2061" w:rsidP="00414946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Subvencije privatnim preduzećima i poduzetnicima </w:t>
      </w:r>
      <w:r w:rsidR="00F17E1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4A5EEE">
        <w:rPr>
          <w:rFonts w:ascii="Arial" w:hAnsi="Arial" w:cs="Arial"/>
        </w:rPr>
        <w:t>59,5</w:t>
      </w:r>
      <w:r>
        <w:rPr>
          <w:rFonts w:ascii="Arial" w:hAnsi="Arial" w:cs="Arial"/>
        </w:rPr>
        <w:t xml:space="preserve"> mil.KM</w:t>
      </w:r>
    </w:p>
    <w:p w:rsidR="00414946" w:rsidRPr="00D028D6" w:rsidRDefault="002A2061" w:rsidP="004B315E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D028D6">
        <w:rPr>
          <w:rFonts w:ascii="Arial" w:hAnsi="Arial" w:cs="Arial"/>
        </w:rPr>
        <w:t xml:space="preserve">Drugi tekući rashodi </w:t>
      </w:r>
      <w:r w:rsidR="00F17E16" w:rsidRPr="00D028D6">
        <w:rPr>
          <w:rFonts w:ascii="Arial" w:hAnsi="Arial" w:cs="Arial"/>
        </w:rPr>
        <w:t>–</w:t>
      </w:r>
      <w:r w:rsidRPr="00D028D6">
        <w:rPr>
          <w:rFonts w:ascii="Arial" w:hAnsi="Arial" w:cs="Arial"/>
        </w:rPr>
        <w:t xml:space="preserve"> </w:t>
      </w:r>
      <w:r w:rsidR="004A5EEE">
        <w:rPr>
          <w:rFonts w:ascii="Arial" w:hAnsi="Arial" w:cs="Arial"/>
        </w:rPr>
        <w:t>22,0</w:t>
      </w:r>
      <w:r w:rsidR="00A31008">
        <w:rPr>
          <w:rFonts w:ascii="Arial" w:hAnsi="Arial" w:cs="Arial"/>
        </w:rPr>
        <w:t xml:space="preserve"> </w:t>
      </w:r>
      <w:r w:rsidRPr="00D028D6">
        <w:rPr>
          <w:rFonts w:ascii="Arial" w:hAnsi="Arial" w:cs="Arial"/>
        </w:rPr>
        <w:t>mil.KM</w:t>
      </w:r>
    </w:p>
    <w:p w:rsidR="00257BAE" w:rsidRDefault="00257BAE" w:rsidP="00257BAE">
      <w:pPr>
        <w:ind w:left="-567" w:firstLine="567"/>
        <w:jc w:val="both"/>
        <w:rPr>
          <w:rFonts w:ascii="Arial" w:hAnsi="Arial" w:cs="Arial"/>
        </w:rPr>
      </w:pPr>
    </w:p>
    <w:p w:rsidR="002A2061" w:rsidRDefault="00911F87" w:rsidP="0047195C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Konsolid</w:t>
      </w:r>
      <w:r w:rsidR="00D12F38">
        <w:rPr>
          <w:rFonts w:ascii="Arial" w:hAnsi="Arial" w:cs="Arial"/>
          <w:b/>
        </w:rPr>
        <w:t>irani</w:t>
      </w:r>
      <w:r>
        <w:rPr>
          <w:rFonts w:ascii="Arial" w:hAnsi="Arial" w:cs="Arial"/>
          <w:b/>
        </w:rPr>
        <w:t xml:space="preserve"> k</w:t>
      </w:r>
      <w:r w:rsidR="00257BAE" w:rsidRPr="009D65CD">
        <w:rPr>
          <w:rFonts w:ascii="Arial" w:hAnsi="Arial" w:cs="Arial"/>
          <w:b/>
        </w:rPr>
        <w:t xml:space="preserve">apitalni transferi </w:t>
      </w:r>
      <w:r w:rsidR="00257BAE" w:rsidRPr="009D65CD">
        <w:rPr>
          <w:rFonts w:ascii="Arial" w:hAnsi="Arial" w:cs="Arial"/>
        </w:rPr>
        <w:t xml:space="preserve">za </w:t>
      </w:r>
      <w:r w:rsidR="00D43763">
        <w:rPr>
          <w:rFonts w:ascii="Arial" w:hAnsi="Arial" w:cs="Arial"/>
        </w:rPr>
        <w:t>šest</w:t>
      </w:r>
      <w:r w:rsidR="006072C7">
        <w:rPr>
          <w:rFonts w:ascii="Arial" w:hAnsi="Arial" w:cs="Arial"/>
        </w:rPr>
        <w:t xml:space="preserve"> mjesec</w:t>
      </w:r>
      <w:r w:rsidR="00D43763">
        <w:rPr>
          <w:rFonts w:ascii="Arial" w:hAnsi="Arial" w:cs="Arial"/>
        </w:rPr>
        <w:t>i</w:t>
      </w:r>
      <w:r w:rsidR="00F17E16">
        <w:rPr>
          <w:rFonts w:ascii="Arial" w:hAnsi="Arial" w:cs="Arial"/>
        </w:rPr>
        <w:t xml:space="preserve"> </w:t>
      </w:r>
      <w:r w:rsidR="00257BAE" w:rsidRPr="009D65CD">
        <w:rPr>
          <w:rFonts w:ascii="Arial" w:hAnsi="Arial" w:cs="Arial"/>
        </w:rPr>
        <w:t>20</w:t>
      </w:r>
      <w:r w:rsidR="00F3153D">
        <w:rPr>
          <w:rFonts w:ascii="Arial" w:hAnsi="Arial" w:cs="Arial"/>
        </w:rPr>
        <w:t>2</w:t>
      </w:r>
      <w:r w:rsidR="005A1A64">
        <w:rPr>
          <w:rFonts w:ascii="Arial" w:hAnsi="Arial" w:cs="Arial"/>
        </w:rPr>
        <w:t>1</w:t>
      </w:r>
      <w:r w:rsidR="00257BAE" w:rsidRPr="009D65CD">
        <w:rPr>
          <w:rFonts w:ascii="Arial" w:hAnsi="Arial" w:cs="Arial"/>
        </w:rPr>
        <w:t xml:space="preserve">. godine iznose </w:t>
      </w:r>
      <w:r w:rsidR="004A5EEE">
        <w:rPr>
          <w:rFonts w:ascii="Arial" w:hAnsi="Arial" w:cs="Arial"/>
        </w:rPr>
        <w:t>40,9</w:t>
      </w:r>
      <w:r w:rsidR="00257BAE">
        <w:rPr>
          <w:rFonts w:ascii="Arial" w:hAnsi="Arial" w:cs="Arial"/>
        </w:rPr>
        <w:t xml:space="preserve"> mil.</w:t>
      </w:r>
      <w:r w:rsidR="00257BAE" w:rsidRPr="009D65CD">
        <w:rPr>
          <w:rFonts w:ascii="Arial" w:hAnsi="Arial" w:cs="Arial"/>
        </w:rPr>
        <w:t xml:space="preserve"> KM. U odnosu na </w:t>
      </w:r>
      <w:r w:rsidR="00A82A34">
        <w:rPr>
          <w:rFonts w:ascii="Arial" w:hAnsi="Arial" w:cs="Arial"/>
        </w:rPr>
        <w:t>period januar-</w:t>
      </w:r>
      <w:r w:rsidR="00D43763">
        <w:rPr>
          <w:rFonts w:ascii="Arial" w:hAnsi="Arial" w:cs="Arial"/>
        </w:rPr>
        <w:t>juni</w:t>
      </w:r>
      <w:r w:rsidR="006072C7">
        <w:rPr>
          <w:rFonts w:ascii="Arial" w:hAnsi="Arial" w:cs="Arial"/>
        </w:rPr>
        <w:t xml:space="preserve"> </w:t>
      </w:r>
      <w:r w:rsidR="00257BAE" w:rsidRPr="009D65CD">
        <w:rPr>
          <w:rFonts w:ascii="Arial" w:hAnsi="Arial" w:cs="Arial"/>
        </w:rPr>
        <w:t>20</w:t>
      </w:r>
      <w:r w:rsidR="005A1A64">
        <w:rPr>
          <w:rFonts w:ascii="Arial" w:hAnsi="Arial" w:cs="Arial"/>
        </w:rPr>
        <w:t>20</w:t>
      </w:r>
      <w:r w:rsidR="00257BAE" w:rsidRPr="009D65CD">
        <w:rPr>
          <w:rFonts w:ascii="Arial" w:hAnsi="Arial" w:cs="Arial"/>
        </w:rPr>
        <w:t>. godine njihovo ostvarenje</w:t>
      </w:r>
      <w:r w:rsidR="00257BAE">
        <w:rPr>
          <w:rFonts w:ascii="Arial" w:hAnsi="Arial" w:cs="Arial"/>
        </w:rPr>
        <w:t xml:space="preserve"> je </w:t>
      </w:r>
      <w:r w:rsidR="004A5EEE">
        <w:rPr>
          <w:rFonts w:ascii="Arial" w:hAnsi="Arial" w:cs="Arial"/>
        </w:rPr>
        <w:t xml:space="preserve">manje </w:t>
      </w:r>
      <w:r w:rsidR="00257BAE">
        <w:rPr>
          <w:rFonts w:ascii="Arial" w:hAnsi="Arial" w:cs="Arial"/>
        </w:rPr>
        <w:t xml:space="preserve">za </w:t>
      </w:r>
      <w:r w:rsidR="004A5EEE">
        <w:rPr>
          <w:rFonts w:ascii="Arial" w:hAnsi="Arial" w:cs="Arial"/>
        </w:rPr>
        <w:t>4,</w:t>
      </w:r>
      <w:proofErr w:type="gramStart"/>
      <w:r w:rsidR="004A5EEE">
        <w:rPr>
          <w:rFonts w:ascii="Arial" w:hAnsi="Arial" w:cs="Arial"/>
        </w:rPr>
        <w:t>8</w:t>
      </w:r>
      <w:r w:rsidR="00A31AAC">
        <w:rPr>
          <w:rFonts w:ascii="Arial" w:hAnsi="Arial" w:cs="Arial"/>
        </w:rPr>
        <w:t xml:space="preserve"> </w:t>
      </w:r>
      <w:r w:rsidR="006072C7">
        <w:rPr>
          <w:rFonts w:ascii="Arial" w:hAnsi="Arial" w:cs="Arial"/>
        </w:rPr>
        <w:t xml:space="preserve"> mil</w:t>
      </w:r>
      <w:proofErr w:type="gramEnd"/>
      <w:r w:rsidR="006072C7">
        <w:rPr>
          <w:rFonts w:ascii="Arial" w:hAnsi="Arial" w:cs="Arial"/>
        </w:rPr>
        <w:t>. KM.</w:t>
      </w:r>
    </w:p>
    <w:p w:rsidR="00A54E76" w:rsidRDefault="00A54E76" w:rsidP="00EF10BA">
      <w:pPr>
        <w:jc w:val="both"/>
        <w:rPr>
          <w:rFonts w:ascii="Arial" w:hAnsi="Arial" w:cs="Arial"/>
        </w:rPr>
      </w:pPr>
    </w:p>
    <w:p w:rsidR="00D028D6" w:rsidRDefault="00911F87" w:rsidP="0047195C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Ovdje trebamo istaći da su prikazane razlike između primljenih i datih transfera, kako tekućih tako i kapitalnih, posljedica primjene </w:t>
      </w:r>
      <w:r w:rsidRPr="00E44C0E">
        <w:rPr>
          <w:rFonts w:ascii="Arial" w:hAnsi="Arial" w:cs="Arial"/>
          <w:i/>
        </w:rPr>
        <w:t>modificiranog računovodstvenog načela nastanka događaja</w:t>
      </w:r>
      <w:r w:rsidR="00E44C0E" w:rsidRPr="00E44C0E">
        <w:rPr>
          <w:rFonts w:ascii="Arial" w:hAnsi="Arial" w:cs="Arial"/>
          <w:i/>
        </w:rPr>
        <w:t>.</w:t>
      </w:r>
      <w:r w:rsidR="00E44C0E">
        <w:rPr>
          <w:rFonts w:ascii="Arial" w:hAnsi="Arial" w:cs="Arial"/>
        </w:rPr>
        <w:t xml:space="preserve"> To znači da se prihodi i primici priznaju u onom period kada su mjerljivi i raspoloživi, odnosno kada su uplaćeni na JRT, a rashodi i izdaci se priznaju na osnovu nastanka poslovnog događaja (obaveze) u izvještajnom period</w:t>
      </w:r>
      <w:r w:rsidR="00257C0F">
        <w:rPr>
          <w:rFonts w:ascii="Arial" w:hAnsi="Arial" w:cs="Arial"/>
        </w:rPr>
        <w:t>u</w:t>
      </w:r>
      <w:r w:rsidR="00E44C0E">
        <w:rPr>
          <w:rFonts w:ascii="Arial" w:hAnsi="Arial" w:cs="Arial"/>
        </w:rPr>
        <w:t xml:space="preserve"> na koji se odnose neovisno o plaćanju.</w:t>
      </w:r>
    </w:p>
    <w:p w:rsidR="006072C7" w:rsidRDefault="006072C7" w:rsidP="00E44C0E">
      <w:pPr>
        <w:ind w:firstLine="360"/>
        <w:jc w:val="both"/>
        <w:rPr>
          <w:rFonts w:ascii="Arial" w:hAnsi="Arial" w:cs="Arial"/>
        </w:rPr>
      </w:pPr>
    </w:p>
    <w:p w:rsidR="002A2061" w:rsidRDefault="002A2061" w:rsidP="0047195C">
      <w:pPr>
        <w:ind w:left="-567"/>
        <w:jc w:val="both"/>
        <w:rPr>
          <w:rFonts w:ascii="Arial" w:hAnsi="Arial" w:cs="Arial"/>
        </w:rPr>
      </w:pPr>
      <w:r w:rsidRPr="002A2061">
        <w:rPr>
          <w:rFonts w:ascii="Arial" w:hAnsi="Arial" w:cs="Arial"/>
          <w:b/>
        </w:rPr>
        <w:t>Izdaci za kamate</w:t>
      </w:r>
      <w:r w:rsidRPr="002A2061">
        <w:rPr>
          <w:rFonts w:ascii="Arial" w:hAnsi="Arial" w:cs="Arial"/>
        </w:rPr>
        <w:t xml:space="preserve"> za </w:t>
      </w:r>
      <w:r w:rsidR="00D43763">
        <w:rPr>
          <w:rFonts w:ascii="Arial" w:hAnsi="Arial" w:cs="Arial"/>
        </w:rPr>
        <w:t xml:space="preserve">šest </w:t>
      </w:r>
      <w:r w:rsidR="00FB2D54">
        <w:rPr>
          <w:rFonts w:ascii="Arial" w:hAnsi="Arial" w:cs="Arial"/>
        </w:rPr>
        <w:t>mjesec</w:t>
      </w:r>
      <w:r w:rsidR="00D43763">
        <w:rPr>
          <w:rFonts w:ascii="Arial" w:hAnsi="Arial" w:cs="Arial"/>
        </w:rPr>
        <w:t>i</w:t>
      </w:r>
      <w:r w:rsidR="00FB2D54" w:rsidRPr="009D65CD">
        <w:rPr>
          <w:rFonts w:ascii="Arial" w:hAnsi="Arial" w:cs="Arial"/>
        </w:rPr>
        <w:t xml:space="preserve"> </w:t>
      </w:r>
      <w:r w:rsidRPr="002A2061">
        <w:rPr>
          <w:rFonts w:ascii="Arial" w:hAnsi="Arial" w:cs="Arial"/>
        </w:rPr>
        <w:t>20</w:t>
      </w:r>
      <w:r w:rsidR="00F3153D">
        <w:rPr>
          <w:rFonts w:ascii="Arial" w:hAnsi="Arial" w:cs="Arial"/>
        </w:rPr>
        <w:t>2</w:t>
      </w:r>
      <w:r w:rsidR="005A1A64">
        <w:rPr>
          <w:rFonts w:ascii="Arial" w:hAnsi="Arial" w:cs="Arial"/>
        </w:rPr>
        <w:t>1</w:t>
      </w:r>
      <w:r w:rsidRPr="002A2061">
        <w:rPr>
          <w:rFonts w:ascii="Arial" w:hAnsi="Arial" w:cs="Arial"/>
        </w:rPr>
        <w:t xml:space="preserve">. godine iznose </w:t>
      </w:r>
      <w:r w:rsidR="004A5EEE">
        <w:rPr>
          <w:rFonts w:ascii="Arial" w:hAnsi="Arial" w:cs="Arial"/>
        </w:rPr>
        <w:t>46,5</w:t>
      </w:r>
      <w:r>
        <w:rPr>
          <w:rFonts w:ascii="Arial" w:hAnsi="Arial" w:cs="Arial"/>
        </w:rPr>
        <w:t xml:space="preserve"> mil.KM</w:t>
      </w:r>
      <w:r w:rsidRPr="002A2061">
        <w:rPr>
          <w:rFonts w:ascii="Arial" w:hAnsi="Arial" w:cs="Arial"/>
        </w:rPr>
        <w:t xml:space="preserve">. U odnosu na plan ostvareni su sa </w:t>
      </w:r>
      <w:r w:rsidR="004A5EEE">
        <w:rPr>
          <w:rFonts w:ascii="Arial" w:hAnsi="Arial" w:cs="Arial"/>
        </w:rPr>
        <w:t>32,3</w:t>
      </w:r>
      <w:r w:rsidR="00A31008">
        <w:rPr>
          <w:rFonts w:ascii="Arial" w:hAnsi="Arial" w:cs="Arial"/>
        </w:rPr>
        <w:t xml:space="preserve"> </w:t>
      </w:r>
      <w:r w:rsidRPr="002A2061">
        <w:rPr>
          <w:rFonts w:ascii="Arial" w:hAnsi="Arial" w:cs="Arial"/>
        </w:rPr>
        <w:t xml:space="preserve">%. </w:t>
      </w:r>
    </w:p>
    <w:p w:rsidR="00EF73DF" w:rsidRDefault="00EF73DF" w:rsidP="002A2061">
      <w:pPr>
        <w:rPr>
          <w:rFonts w:ascii="Arial" w:hAnsi="Arial" w:cs="Arial"/>
        </w:rPr>
      </w:pPr>
    </w:p>
    <w:p w:rsidR="00EF73DF" w:rsidRDefault="00EF73DF" w:rsidP="002A2061">
      <w:pPr>
        <w:rPr>
          <w:rFonts w:ascii="Arial" w:hAnsi="Arial" w:cs="Arial"/>
        </w:rPr>
      </w:pPr>
    </w:p>
    <w:p w:rsidR="00EF73DF" w:rsidRDefault="00EF73DF" w:rsidP="002A2061">
      <w:pPr>
        <w:rPr>
          <w:rFonts w:ascii="Arial" w:hAnsi="Arial" w:cs="Arial"/>
        </w:rPr>
      </w:pPr>
    </w:p>
    <w:p w:rsidR="00EF73DF" w:rsidRDefault="00EF73DF" w:rsidP="002A2061">
      <w:pPr>
        <w:rPr>
          <w:rFonts w:ascii="Arial" w:hAnsi="Arial" w:cs="Arial"/>
        </w:rPr>
      </w:pPr>
    </w:p>
    <w:p w:rsidR="00EF73DF" w:rsidRDefault="00EF73DF" w:rsidP="002A2061">
      <w:pPr>
        <w:rPr>
          <w:rFonts w:ascii="Arial" w:hAnsi="Arial" w:cs="Arial"/>
        </w:rPr>
      </w:pPr>
    </w:p>
    <w:p w:rsidR="00EF73DF" w:rsidRDefault="00EF73DF" w:rsidP="002A2061">
      <w:pPr>
        <w:rPr>
          <w:rFonts w:ascii="Arial" w:hAnsi="Arial" w:cs="Arial"/>
        </w:rPr>
      </w:pPr>
    </w:p>
    <w:p w:rsidR="00EF73DF" w:rsidRDefault="00EF73DF" w:rsidP="002A2061">
      <w:pPr>
        <w:rPr>
          <w:rFonts w:ascii="Arial" w:hAnsi="Arial" w:cs="Arial"/>
        </w:rPr>
      </w:pPr>
    </w:p>
    <w:p w:rsidR="00EF73DF" w:rsidRDefault="00EF73DF" w:rsidP="002A2061">
      <w:pPr>
        <w:rPr>
          <w:rFonts w:ascii="Arial" w:hAnsi="Arial" w:cs="Arial"/>
        </w:rPr>
      </w:pPr>
    </w:p>
    <w:p w:rsidR="00EF73DF" w:rsidRDefault="00EF73DF" w:rsidP="002A2061">
      <w:pPr>
        <w:rPr>
          <w:rFonts w:ascii="Arial" w:hAnsi="Arial" w:cs="Arial"/>
        </w:rPr>
      </w:pPr>
    </w:p>
    <w:p w:rsidR="00EF73DF" w:rsidRDefault="00EF73DF" w:rsidP="002A2061">
      <w:pPr>
        <w:rPr>
          <w:rFonts w:ascii="Arial" w:hAnsi="Arial" w:cs="Arial"/>
        </w:rPr>
      </w:pPr>
    </w:p>
    <w:p w:rsidR="00EF73DF" w:rsidRDefault="00EF73DF" w:rsidP="002A2061">
      <w:pPr>
        <w:rPr>
          <w:rFonts w:ascii="Arial" w:hAnsi="Arial" w:cs="Arial"/>
        </w:rPr>
      </w:pPr>
    </w:p>
    <w:p w:rsidR="00EF73DF" w:rsidRDefault="00EF73DF" w:rsidP="002A2061">
      <w:pPr>
        <w:rPr>
          <w:rFonts w:ascii="Arial" w:hAnsi="Arial" w:cs="Arial"/>
        </w:rPr>
      </w:pPr>
    </w:p>
    <w:p w:rsidR="00EF73DF" w:rsidRDefault="00EF73DF" w:rsidP="002A2061">
      <w:pPr>
        <w:rPr>
          <w:rFonts w:ascii="Arial" w:hAnsi="Arial" w:cs="Arial"/>
        </w:rPr>
      </w:pPr>
    </w:p>
    <w:p w:rsidR="00EF73DF" w:rsidRDefault="00EF73DF" w:rsidP="002A2061">
      <w:pPr>
        <w:rPr>
          <w:rFonts w:ascii="Arial" w:hAnsi="Arial" w:cs="Arial"/>
        </w:rPr>
      </w:pPr>
    </w:p>
    <w:p w:rsidR="00EF73DF" w:rsidRDefault="00EF73DF" w:rsidP="002A2061">
      <w:pPr>
        <w:rPr>
          <w:rFonts w:ascii="Arial" w:hAnsi="Arial" w:cs="Arial"/>
        </w:rPr>
      </w:pPr>
    </w:p>
    <w:p w:rsidR="00EF73DF" w:rsidRDefault="00EF73DF" w:rsidP="002A2061">
      <w:pPr>
        <w:rPr>
          <w:rFonts w:ascii="Arial" w:hAnsi="Arial" w:cs="Arial"/>
        </w:rPr>
      </w:pPr>
    </w:p>
    <w:p w:rsidR="00EF73DF" w:rsidRDefault="00EF73DF" w:rsidP="002A2061">
      <w:pPr>
        <w:rPr>
          <w:rFonts w:ascii="Arial" w:hAnsi="Arial" w:cs="Arial"/>
        </w:rPr>
      </w:pPr>
    </w:p>
    <w:p w:rsidR="00EF73DF" w:rsidRDefault="00EF73DF" w:rsidP="002A2061">
      <w:pPr>
        <w:rPr>
          <w:rFonts w:ascii="Arial" w:hAnsi="Arial" w:cs="Arial"/>
        </w:rPr>
      </w:pPr>
    </w:p>
    <w:p w:rsidR="00EF73DF" w:rsidRDefault="00EF73DF" w:rsidP="002A2061">
      <w:pPr>
        <w:rPr>
          <w:rFonts w:ascii="Arial" w:hAnsi="Arial" w:cs="Arial"/>
        </w:rPr>
      </w:pPr>
    </w:p>
    <w:p w:rsidR="00EF73DF" w:rsidRDefault="00EF73DF" w:rsidP="002A2061">
      <w:pPr>
        <w:rPr>
          <w:rFonts w:ascii="Arial" w:hAnsi="Arial" w:cs="Arial"/>
        </w:rPr>
      </w:pPr>
    </w:p>
    <w:p w:rsidR="00EF73DF" w:rsidRDefault="00EF73DF" w:rsidP="002A2061">
      <w:pPr>
        <w:rPr>
          <w:rFonts w:ascii="Arial" w:hAnsi="Arial" w:cs="Arial"/>
        </w:rPr>
      </w:pPr>
    </w:p>
    <w:p w:rsidR="00EF73DF" w:rsidRDefault="00EF73DF" w:rsidP="002A2061">
      <w:pPr>
        <w:rPr>
          <w:rFonts w:ascii="Arial" w:hAnsi="Arial" w:cs="Arial"/>
        </w:rPr>
      </w:pPr>
    </w:p>
    <w:p w:rsidR="00EF73DF" w:rsidRDefault="00EF73DF" w:rsidP="002A2061">
      <w:pPr>
        <w:rPr>
          <w:rFonts w:ascii="Arial" w:hAnsi="Arial" w:cs="Arial"/>
        </w:rPr>
      </w:pPr>
    </w:p>
    <w:p w:rsidR="00EF73DF" w:rsidRDefault="00EF73DF" w:rsidP="002A2061">
      <w:pPr>
        <w:rPr>
          <w:rFonts w:ascii="Arial" w:hAnsi="Arial" w:cs="Arial"/>
        </w:rPr>
      </w:pPr>
    </w:p>
    <w:p w:rsidR="00EF73DF" w:rsidRDefault="00EF73DF" w:rsidP="002A2061">
      <w:pPr>
        <w:rPr>
          <w:rFonts w:ascii="Arial" w:hAnsi="Arial" w:cs="Arial"/>
        </w:rPr>
      </w:pPr>
    </w:p>
    <w:p w:rsidR="00EF73DF" w:rsidRDefault="00EF73DF" w:rsidP="002A2061">
      <w:pPr>
        <w:rPr>
          <w:rFonts w:ascii="Arial" w:hAnsi="Arial" w:cs="Arial"/>
        </w:rPr>
      </w:pPr>
    </w:p>
    <w:p w:rsidR="00EF73DF" w:rsidRDefault="00EF73DF" w:rsidP="002A2061">
      <w:pPr>
        <w:rPr>
          <w:rFonts w:ascii="Arial" w:hAnsi="Arial" w:cs="Arial"/>
        </w:rPr>
      </w:pPr>
    </w:p>
    <w:p w:rsidR="00EF73DF" w:rsidRDefault="00EF73DF" w:rsidP="002A2061">
      <w:pPr>
        <w:rPr>
          <w:rFonts w:ascii="Arial" w:hAnsi="Arial" w:cs="Arial"/>
        </w:rPr>
      </w:pPr>
    </w:p>
    <w:p w:rsidR="00EF73DF" w:rsidRDefault="00EF73DF" w:rsidP="002A2061">
      <w:pPr>
        <w:rPr>
          <w:rFonts w:ascii="Arial" w:hAnsi="Arial" w:cs="Arial"/>
        </w:rPr>
      </w:pPr>
    </w:p>
    <w:p w:rsidR="00EF73DF" w:rsidRDefault="00EF73DF" w:rsidP="002A2061">
      <w:pPr>
        <w:rPr>
          <w:rFonts w:ascii="Arial" w:hAnsi="Arial" w:cs="Arial"/>
        </w:rPr>
      </w:pPr>
    </w:p>
    <w:p w:rsidR="00EF73DF" w:rsidRDefault="00EF73DF" w:rsidP="002A2061">
      <w:pPr>
        <w:rPr>
          <w:rFonts w:ascii="Arial" w:hAnsi="Arial" w:cs="Arial"/>
        </w:rPr>
      </w:pPr>
    </w:p>
    <w:p w:rsidR="00EF73DF" w:rsidRDefault="00EF73DF" w:rsidP="002A2061">
      <w:pPr>
        <w:rPr>
          <w:rFonts w:ascii="Arial" w:hAnsi="Arial" w:cs="Arial"/>
        </w:rPr>
      </w:pPr>
    </w:p>
    <w:p w:rsidR="00EF73DF" w:rsidRDefault="00EF73DF" w:rsidP="002A2061">
      <w:pPr>
        <w:rPr>
          <w:rFonts w:ascii="Arial" w:hAnsi="Arial" w:cs="Arial"/>
        </w:rPr>
      </w:pPr>
    </w:p>
    <w:p w:rsidR="00EF73DF" w:rsidRDefault="00EF73DF" w:rsidP="002A2061">
      <w:pPr>
        <w:rPr>
          <w:rFonts w:ascii="Arial" w:hAnsi="Arial" w:cs="Arial"/>
        </w:rPr>
      </w:pPr>
    </w:p>
    <w:p w:rsidR="00EF73DF" w:rsidRDefault="00EF73DF" w:rsidP="002A2061">
      <w:pPr>
        <w:rPr>
          <w:rFonts w:ascii="Arial" w:hAnsi="Arial" w:cs="Arial"/>
        </w:rPr>
      </w:pPr>
    </w:p>
    <w:p w:rsidR="00EF73DF" w:rsidRDefault="00EF73DF" w:rsidP="002A2061">
      <w:pPr>
        <w:rPr>
          <w:rFonts w:ascii="Arial" w:hAnsi="Arial" w:cs="Arial"/>
        </w:rPr>
      </w:pPr>
    </w:p>
    <w:p w:rsidR="00EF73DF" w:rsidRDefault="00EF73DF" w:rsidP="002A2061">
      <w:pPr>
        <w:rPr>
          <w:rFonts w:ascii="Arial" w:hAnsi="Arial" w:cs="Arial"/>
        </w:rPr>
      </w:pPr>
    </w:p>
    <w:p w:rsidR="00EF73DF" w:rsidRDefault="00EF73DF" w:rsidP="002A2061">
      <w:pPr>
        <w:rPr>
          <w:rFonts w:ascii="Arial" w:hAnsi="Arial" w:cs="Arial"/>
        </w:rPr>
      </w:pPr>
    </w:p>
    <w:p w:rsidR="00EF73DF" w:rsidRDefault="00EF73DF" w:rsidP="002A2061">
      <w:pPr>
        <w:rPr>
          <w:rFonts w:ascii="Arial" w:hAnsi="Arial" w:cs="Arial"/>
        </w:rPr>
      </w:pPr>
    </w:p>
    <w:p w:rsidR="002A2061" w:rsidRDefault="002A2061" w:rsidP="002A2061">
      <w:pPr>
        <w:rPr>
          <w:rFonts w:ascii="Arial" w:hAnsi="Arial" w:cs="Arial"/>
          <w:b/>
        </w:rPr>
      </w:pPr>
      <w:r w:rsidRPr="002A2061">
        <w:rPr>
          <w:rFonts w:ascii="Arial" w:hAnsi="Arial" w:cs="Arial"/>
          <w:b/>
        </w:rPr>
        <w:t xml:space="preserve">C: PREGLED </w:t>
      </w:r>
      <w:r>
        <w:rPr>
          <w:rFonts w:ascii="Arial" w:hAnsi="Arial" w:cs="Arial"/>
          <w:b/>
        </w:rPr>
        <w:t>UKUPNIH KONSOLID</w:t>
      </w:r>
      <w:r w:rsidR="008A7D81">
        <w:rPr>
          <w:rFonts w:ascii="Arial" w:hAnsi="Arial" w:cs="Arial"/>
          <w:b/>
        </w:rPr>
        <w:t>IRANIH</w:t>
      </w:r>
      <w:r>
        <w:rPr>
          <w:rFonts w:ascii="Arial" w:hAnsi="Arial" w:cs="Arial"/>
          <w:b/>
        </w:rPr>
        <w:t xml:space="preserve"> </w:t>
      </w:r>
      <w:r w:rsidRPr="002A2061">
        <w:rPr>
          <w:rFonts w:ascii="Arial" w:hAnsi="Arial" w:cs="Arial"/>
          <w:b/>
        </w:rPr>
        <w:t xml:space="preserve">PRIHODA I PRIMITAKA I RASHODA I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  <w:t xml:space="preserve">     </w:t>
      </w:r>
      <w:r w:rsidRPr="002A2061">
        <w:rPr>
          <w:rFonts w:ascii="Arial" w:hAnsi="Arial" w:cs="Arial"/>
          <w:b/>
        </w:rPr>
        <w:t xml:space="preserve">IZDATAKA </w:t>
      </w:r>
      <w:r>
        <w:rPr>
          <w:rFonts w:ascii="Arial" w:hAnsi="Arial" w:cs="Arial"/>
          <w:b/>
        </w:rPr>
        <w:t>SVIH NIVOA VLASTI</w:t>
      </w:r>
      <w:r w:rsidRPr="002A2061">
        <w:rPr>
          <w:rFonts w:ascii="Arial" w:hAnsi="Arial" w:cs="Arial"/>
          <w:b/>
        </w:rPr>
        <w:t xml:space="preserve"> F</w:t>
      </w:r>
      <w:r>
        <w:rPr>
          <w:rFonts w:ascii="Arial" w:hAnsi="Arial" w:cs="Arial"/>
          <w:b/>
        </w:rPr>
        <w:t>EDERACIJE</w:t>
      </w:r>
      <w:r w:rsidRPr="002A2061">
        <w:rPr>
          <w:rFonts w:ascii="Arial" w:hAnsi="Arial" w:cs="Arial"/>
          <w:b/>
        </w:rPr>
        <w:t xml:space="preserve"> BiH</w:t>
      </w:r>
    </w:p>
    <w:p w:rsidR="002A2061" w:rsidRDefault="002A2061" w:rsidP="002A2061">
      <w:pPr>
        <w:rPr>
          <w:rFonts w:ascii="Arial" w:hAnsi="Arial" w:cs="Arial"/>
          <w:b/>
        </w:rPr>
      </w:pPr>
    </w:p>
    <w:p w:rsidR="00E65A44" w:rsidRPr="006254F6" w:rsidRDefault="006254F6" w:rsidP="002A2061">
      <w:pPr>
        <w:rPr>
          <w:rFonts w:ascii="Arial" w:hAnsi="Arial" w:cs="Arial"/>
          <w:i/>
          <w:sz w:val="18"/>
          <w:szCs w:val="18"/>
        </w:rPr>
      </w:pPr>
      <w:r w:rsidRPr="006254F6">
        <w:rPr>
          <w:rFonts w:ascii="Arial" w:hAnsi="Arial" w:cs="Arial"/>
          <w:i/>
          <w:sz w:val="18"/>
          <w:szCs w:val="18"/>
        </w:rPr>
        <w:t xml:space="preserve">Tabela </w:t>
      </w:r>
      <w:r w:rsidR="00030B5B">
        <w:rPr>
          <w:rFonts w:ascii="Arial" w:hAnsi="Arial" w:cs="Arial"/>
          <w:i/>
          <w:sz w:val="18"/>
          <w:szCs w:val="18"/>
        </w:rPr>
        <w:t>5</w:t>
      </w:r>
      <w:r w:rsidR="00E65A44">
        <w:rPr>
          <w:rFonts w:ascii="Arial" w:hAnsi="Arial" w:cs="Arial"/>
          <w:i/>
          <w:sz w:val="18"/>
          <w:szCs w:val="18"/>
        </w:rPr>
        <w:t>.</w:t>
      </w:r>
      <w:r w:rsidRPr="006254F6">
        <w:rPr>
          <w:rFonts w:ascii="Arial" w:hAnsi="Arial" w:cs="Arial"/>
          <w:i/>
          <w:sz w:val="18"/>
          <w:szCs w:val="18"/>
        </w:rPr>
        <w:t>:</w:t>
      </w:r>
      <w:r w:rsidR="00F373A3">
        <w:rPr>
          <w:rFonts w:ascii="Arial" w:hAnsi="Arial" w:cs="Arial"/>
          <w:i/>
          <w:sz w:val="18"/>
          <w:szCs w:val="18"/>
        </w:rPr>
        <w:t xml:space="preserve"> </w:t>
      </w:r>
      <w:proofErr w:type="gramStart"/>
      <w:r w:rsidRPr="006254F6">
        <w:rPr>
          <w:rFonts w:ascii="Arial" w:hAnsi="Arial" w:cs="Arial"/>
          <w:i/>
          <w:sz w:val="18"/>
          <w:szCs w:val="18"/>
        </w:rPr>
        <w:t>Konsolid</w:t>
      </w:r>
      <w:r w:rsidR="008A7D81">
        <w:rPr>
          <w:rFonts w:ascii="Arial" w:hAnsi="Arial" w:cs="Arial"/>
          <w:i/>
          <w:sz w:val="18"/>
          <w:szCs w:val="18"/>
        </w:rPr>
        <w:t>irani</w:t>
      </w:r>
      <w:r w:rsidRPr="006254F6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p</w:t>
      </w:r>
      <w:r w:rsidRPr="006254F6">
        <w:rPr>
          <w:rFonts w:ascii="Arial" w:hAnsi="Arial" w:cs="Arial"/>
          <w:i/>
          <w:sz w:val="18"/>
          <w:szCs w:val="18"/>
        </w:rPr>
        <w:t>rihodi</w:t>
      </w:r>
      <w:proofErr w:type="gramEnd"/>
      <w:r w:rsidRPr="006254F6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i</w:t>
      </w:r>
      <w:r w:rsidRPr="006254F6">
        <w:rPr>
          <w:rFonts w:ascii="Arial" w:hAnsi="Arial" w:cs="Arial"/>
          <w:i/>
          <w:sz w:val="18"/>
          <w:szCs w:val="18"/>
        </w:rPr>
        <w:t xml:space="preserve"> primici, rashodi </w:t>
      </w:r>
      <w:r>
        <w:rPr>
          <w:rFonts w:ascii="Arial" w:hAnsi="Arial" w:cs="Arial"/>
          <w:i/>
          <w:sz w:val="18"/>
          <w:szCs w:val="18"/>
        </w:rPr>
        <w:t>i</w:t>
      </w:r>
      <w:r w:rsidR="002B16DC">
        <w:rPr>
          <w:rFonts w:ascii="Arial" w:hAnsi="Arial" w:cs="Arial"/>
          <w:i/>
          <w:sz w:val="18"/>
          <w:szCs w:val="18"/>
        </w:rPr>
        <w:t xml:space="preserve"> izdaci</w:t>
      </w:r>
    </w:p>
    <w:p w:rsidR="00375CE3" w:rsidRDefault="004A5EEE" w:rsidP="00375CE3">
      <w:pPr>
        <w:jc w:val="both"/>
        <w:rPr>
          <w:rFonts w:ascii="Arial" w:hAnsi="Arial" w:cs="Arial"/>
        </w:rPr>
      </w:pPr>
      <w:r w:rsidRPr="004A5EEE">
        <w:rPr>
          <w:noProof/>
          <w:lang w:val="bs-Latn-BA" w:eastAsia="bs-Latn-BA"/>
        </w:rPr>
        <w:drawing>
          <wp:inline distT="0" distB="0" distL="0" distR="0">
            <wp:extent cx="5849620" cy="524384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524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CE3" w:rsidRDefault="00375CE3" w:rsidP="00375CE3">
      <w:pPr>
        <w:jc w:val="both"/>
        <w:rPr>
          <w:rFonts w:ascii="Arial" w:hAnsi="Arial" w:cs="Arial"/>
        </w:rPr>
      </w:pPr>
    </w:p>
    <w:p w:rsidR="00375CE3" w:rsidRDefault="00375CE3" w:rsidP="00375CE3">
      <w:pPr>
        <w:ind w:left="-567" w:firstLine="567"/>
        <w:jc w:val="both"/>
        <w:rPr>
          <w:rFonts w:ascii="Arial" w:hAnsi="Arial" w:cs="Arial"/>
        </w:rPr>
      </w:pPr>
    </w:p>
    <w:p w:rsidR="002A2061" w:rsidRPr="002A2061" w:rsidRDefault="00EF7DBC" w:rsidP="00132F99">
      <w:pPr>
        <w:ind w:left="-567"/>
        <w:jc w:val="both"/>
        <w:rPr>
          <w:rFonts w:ascii="Arial" w:hAnsi="Arial" w:cs="Arial"/>
        </w:rPr>
      </w:pPr>
      <w:r w:rsidRPr="0047195C">
        <w:rPr>
          <w:rFonts w:ascii="Arial" w:hAnsi="Arial" w:cs="Arial"/>
        </w:rPr>
        <w:t>Za</w:t>
      </w:r>
      <w:r w:rsidRPr="002B16DC">
        <w:rPr>
          <w:rFonts w:ascii="Arial" w:hAnsi="Arial" w:cs="Arial"/>
          <w:b/>
        </w:rPr>
        <w:t xml:space="preserve"> </w:t>
      </w:r>
      <w:r w:rsidR="006072C7" w:rsidRPr="0047195C">
        <w:rPr>
          <w:rFonts w:ascii="Arial" w:hAnsi="Arial" w:cs="Arial"/>
        </w:rPr>
        <w:t>period</w:t>
      </w:r>
      <w:r w:rsidR="006072C7" w:rsidRPr="002B16DC">
        <w:rPr>
          <w:rFonts w:ascii="Arial" w:hAnsi="Arial" w:cs="Arial"/>
          <w:b/>
        </w:rPr>
        <w:t xml:space="preserve"> januar-</w:t>
      </w:r>
      <w:r w:rsidR="00D43763">
        <w:rPr>
          <w:rFonts w:ascii="Arial" w:hAnsi="Arial" w:cs="Arial"/>
          <w:b/>
        </w:rPr>
        <w:t>juni</w:t>
      </w:r>
      <w:r w:rsidR="002A2061" w:rsidRPr="002B16DC">
        <w:rPr>
          <w:rFonts w:ascii="Arial" w:hAnsi="Arial" w:cs="Arial"/>
          <w:b/>
        </w:rPr>
        <w:t xml:space="preserve"> 20</w:t>
      </w:r>
      <w:r w:rsidR="001B5BB0" w:rsidRPr="002B16DC">
        <w:rPr>
          <w:rFonts w:ascii="Arial" w:hAnsi="Arial" w:cs="Arial"/>
          <w:b/>
        </w:rPr>
        <w:t>2</w:t>
      </w:r>
      <w:r w:rsidR="005A1A64">
        <w:rPr>
          <w:rFonts w:ascii="Arial" w:hAnsi="Arial" w:cs="Arial"/>
          <w:b/>
        </w:rPr>
        <w:t>1</w:t>
      </w:r>
      <w:r w:rsidR="002A2061" w:rsidRPr="002B16DC">
        <w:rPr>
          <w:rFonts w:ascii="Arial" w:hAnsi="Arial" w:cs="Arial"/>
          <w:b/>
        </w:rPr>
        <w:t>.</w:t>
      </w:r>
      <w:r w:rsidR="002A2061" w:rsidRPr="002A2061">
        <w:rPr>
          <w:rFonts w:ascii="Arial" w:hAnsi="Arial" w:cs="Arial"/>
        </w:rPr>
        <w:t xml:space="preserve"> godine </w:t>
      </w:r>
      <w:r w:rsidR="006254F6" w:rsidRPr="002A2061">
        <w:rPr>
          <w:rFonts w:ascii="Arial" w:hAnsi="Arial" w:cs="Arial"/>
        </w:rPr>
        <w:t xml:space="preserve">svi </w:t>
      </w:r>
      <w:r w:rsidR="006254F6">
        <w:rPr>
          <w:rFonts w:ascii="Arial" w:hAnsi="Arial" w:cs="Arial"/>
        </w:rPr>
        <w:t>nivoi vlasti</w:t>
      </w:r>
      <w:r w:rsidR="006254F6" w:rsidRPr="002A2061">
        <w:rPr>
          <w:rFonts w:ascii="Arial" w:hAnsi="Arial" w:cs="Arial"/>
        </w:rPr>
        <w:t xml:space="preserve"> Federacije Bosne i Hercegovine </w:t>
      </w:r>
      <w:r w:rsidR="006254F6">
        <w:rPr>
          <w:rFonts w:ascii="Arial" w:hAnsi="Arial" w:cs="Arial"/>
        </w:rPr>
        <w:t>ostvarili su</w:t>
      </w:r>
      <w:r w:rsidR="004A5EEE">
        <w:rPr>
          <w:rFonts w:ascii="Arial" w:hAnsi="Arial" w:cs="Arial"/>
        </w:rPr>
        <w:t xml:space="preserve"> </w:t>
      </w:r>
      <w:r w:rsidR="004A5EEE">
        <w:rPr>
          <w:rFonts w:ascii="Arial" w:hAnsi="Arial" w:cs="Arial"/>
          <w:b/>
        </w:rPr>
        <w:t xml:space="preserve">pozitivan </w:t>
      </w:r>
      <w:r w:rsidR="002A2061" w:rsidRPr="006254F6">
        <w:rPr>
          <w:rFonts w:ascii="Arial" w:hAnsi="Arial" w:cs="Arial"/>
          <w:b/>
        </w:rPr>
        <w:t>finan</w:t>
      </w:r>
      <w:r w:rsidR="006E3C51">
        <w:rPr>
          <w:rFonts w:ascii="Arial" w:hAnsi="Arial" w:cs="Arial"/>
          <w:b/>
        </w:rPr>
        <w:t>c</w:t>
      </w:r>
      <w:r w:rsidR="002A2061" w:rsidRPr="006254F6">
        <w:rPr>
          <w:rFonts w:ascii="Arial" w:hAnsi="Arial" w:cs="Arial"/>
          <w:b/>
        </w:rPr>
        <w:t>ijski rezultat</w:t>
      </w:r>
      <w:r w:rsidR="002A2061" w:rsidRPr="002A2061">
        <w:rPr>
          <w:rFonts w:ascii="Arial" w:hAnsi="Arial" w:cs="Arial"/>
        </w:rPr>
        <w:t xml:space="preserve"> u iznosu od </w:t>
      </w:r>
      <w:r w:rsidR="004A5EEE">
        <w:rPr>
          <w:rFonts w:ascii="Arial" w:hAnsi="Arial" w:cs="Arial"/>
        </w:rPr>
        <w:t>328,5</w:t>
      </w:r>
      <w:r w:rsidR="00A31AAC">
        <w:rPr>
          <w:rFonts w:ascii="Arial" w:hAnsi="Arial" w:cs="Arial"/>
        </w:rPr>
        <w:t xml:space="preserve"> </w:t>
      </w:r>
      <w:r w:rsidR="006254F6">
        <w:rPr>
          <w:rFonts w:ascii="Arial" w:hAnsi="Arial" w:cs="Arial"/>
        </w:rPr>
        <w:t>mil.</w:t>
      </w:r>
      <w:r w:rsidR="002A2061" w:rsidRPr="002A2061">
        <w:rPr>
          <w:rFonts w:ascii="Arial" w:hAnsi="Arial" w:cs="Arial"/>
        </w:rPr>
        <w:t>KM, dok je u istom period</w:t>
      </w:r>
      <w:r w:rsidR="00257C0F">
        <w:rPr>
          <w:rFonts w:ascii="Arial" w:hAnsi="Arial" w:cs="Arial"/>
        </w:rPr>
        <w:t>u</w:t>
      </w:r>
      <w:r w:rsidR="002A2061" w:rsidRPr="002A2061">
        <w:rPr>
          <w:rFonts w:ascii="Arial" w:hAnsi="Arial" w:cs="Arial"/>
        </w:rPr>
        <w:t xml:space="preserve"> prošle godine ostvaren </w:t>
      </w:r>
      <w:r w:rsidR="000F03A9" w:rsidRPr="00F67ADE">
        <w:rPr>
          <w:rFonts w:ascii="Arial" w:hAnsi="Arial" w:cs="Arial"/>
          <w:b/>
        </w:rPr>
        <w:t>pozitivan</w:t>
      </w:r>
      <w:r w:rsidR="002A2061" w:rsidRPr="006254F6">
        <w:rPr>
          <w:rFonts w:ascii="Arial" w:hAnsi="Arial" w:cs="Arial"/>
          <w:b/>
        </w:rPr>
        <w:t xml:space="preserve"> finan</w:t>
      </w:r>
      <w:r w:rsidR="006E3C51">
        <w:rPr>
          <w:rFonts w:ascii="Arial" w:hAnsi="Arial" w:cs="Arial"/>
          <w:b/>
        </w:rPr>
        <w:t>c</w:t>
      </w:r>
      <w:r w:rsidR="002A2061" w:rsidRPr="006254F6">
        <w:rPr>
          <w:rFonts w:ascii="Arial" w:hAnsi="Arial" w:cs="Arial"/>
          <w:b/>
        </w:rPr>
        <w:t>ijski rezultat</w:t>
      </w:r>
      <w:r w:rsidR="002A2061" w:rsidRPr="002A2061">
        <w:rPr>
          <w:rFonts w:ascii="Arial" w:hAnsi="Arial" w:cs="Arial"/>
        </w:rPr>
        <w:t xml:space="preserve"> u iznosu</w:t>
      </w:r>
      <w:r w:rsidR="004A5EEE">
        <w:rPr>
          <w:rFonts w:ascii="Arial" w:hAnsi="Arial" w:cs="Arial"/>
        </w:rPr>
        <w:t xml:space="preserve"> </w:t>
      </w:r>
      <w:r w:rsidR="002A2061" w:rsidRPr="002A2061">
        <w:rPr>
          <w:rFonts w:ascii="Arial" w:hAnsi="Arial" w:cs="Arial"/>
        </w:rPr>
        <w:t xml:space="preserve">od </w:t>
      </w:r>
      <w:r w:rsidR="004A5EEE">
        <w:rPr>
          <w:rFonts w:ascii="Arial" w:hAnsi="Arial" w:cs="Arial"/>
        </w:rPr>
        <w:t>258,4</w:t>
      </w:r>
      <w:r w:rsidR="006254F6">
        <w:rPr>
          <w:rFonts w:ascii="Arial" w:hAnsi="Arial" w:cs="Arial"/>
        </w:rPr>
        <w:t xml:space="preserve"> mil.</w:t>
      </w:r>
      <w:r w:rsidR="002A2061" w:rsidRPr="002A2061">
        <w:rPr>
          <w:rFonts w:ascii="Arial" w:hAnsi="Arial" w:cs="Arial"/>
        </w:rPr>
        <w:t xml:space="preserve">KM. </w:t>
      </w:r>
    </w:p>
    <w:p w:rsidR="000F03A9" w:rsidRDefault="000F03A9" w:rsidP="004D143B">
      <w:pPr>
        <w:ind w:left="-567" w:firstLine="567"/>
        <w:jc w:val="both"/>
        <w:rPr>
          <w:rFonts w:ascii="Arial" w:hAnsi="Arial" w:cs="Arial"/>
        </w:rPr>
      </w:pPr>
    </w:p>
    <w:p w:rsidR="00132F99" w:rsidRDefault="00132F99" w:rsidP="00132F99">
      <w:pPr>
        <w:ind w:left="-709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D143B">
        <w:rPr>
          <w:rFonts w:ascii="Arial" w:hAnsi="Arial" w:cs="Arial"/>
        </w:rPr>
        <w:t>Potrebno je navesti i ukupne finan</w:t>
      </w:r>
      <w:r>
        <w:rPr>
          <w:rFonts w:ascii="Arial" w:hAnsi="Arial" w:cs="Arial"/>
        </w:rPr>
        <w:t>c</w:t>
      </w:r>
      <w:r w:rsidR="004D143B">
        <w:rPr>
          <w:rFonts w:ascii="Arial" w:hAnsi="Arial" w:cs="Arial"/>
        </w:rPr>
        <w:t xml:space="preserve">ijske rezultate po pojedinim nivoima vlasti u Federaciji </w:t>
      </w:r>
      <w:r>
        <w:rPr>
          <w:rFonts w:ascii="Arial" w:hAnsi="Arial" w:cs="Arial"/>
        </w:rPr>
        <w:t xml:space="preserve"> </w:t>
      </w:r>
    </w:p>
    <w:p w:rsidR="004D143B" w:rsidRDefault="00132F99" w:rsidP="00FE194B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D143B">
        <w:rPr>
          <w:rFonts w:ascii="Arial" w:hAnsi="Arial" w:cs="Arial"/>
        </w:rPr>
        <w:t>B</w:t>
      </w:r>
      <w:r w:rsidR="00FE194B">
        <w:rPr>
          <w:rFonts w:ascii="Arial" w:hAnsi="Arial" w:cs="Arial"/>
        </w:rPr>
        <w:t xml:space="preserve">osne </w:t>
      </w:r>
      <w:r w:rsidR="006E3C51">
        <w:rPr>
          <w:rFonts w:ascii="Arial" w:hAnsi="Arial" w:cs="Arial"/>
        </w:rPr>
        <w:t>i</w:t>
      </w:r>
      <w:r w:rsidR="00FE194B">
        <w:rPr>
          <w:rFonts w:ascii="Arial" w:hAnsi="Arial" w:cs="Arial"/>
        </w:rPr>
        <w:t xml:space="preserve"> </w:t>
      </w:r>
      <w:r w:rsidR="004D143B">
        <w:rPr>
          <w:rFonts w:ascii="Arial" w:hAnsi="Arial" w:cs="Arial"/>
        </w:rPr>
        <w:t>H</w:t>
      </w:r>
      <w:r w:rsidR="00FE194B">
        <w:rPr>
          <w:rFonts w:ascii="Arial" w:hAnsi="Arial" w:cs="Arial"/>
        </w:rPr>
        <w:t>ercegovine</w:t>
      </w:r>
      <w:r w:rsidR="004D143B">
        <w:rPr>
          <w:rFonts w:ascii="Arial" w:hAnsi="Arial" w:cs="Arial"/>
        </w:rPr>
        <w:t xml:space="preserve"> </w:t>
      </w:r>
      <w:r w:rsidR="004D143B" w:rsidRPr="00FE194B">
        <w:rPr>
          <w:rFonts w:ascii="Arial" w:hAnsi="Arial" w:cs="Arial"/>
        </w:rPr>
        <w:t>za period</w:t>
      </w:r>
      <w:r w:rsidR="006D39BF">
        <w:rPr>
          <w:rFonts w:ascii="Arial" w:hAnsi="Arial" w:cs="Arial"/>
          <w:b/>
        </w:rPr>
        <w:t xml:space="preserve"> 1.</w:t>
      </w:r>
      <w:proofErr w:type="gramStart"/>
      <w:r w:rsidR="006D39BF">
        <w:rPr>
          <w:rFonts w:ascii="Arial" w:hAnsi="Arial" w:cs="Arial"/>
          <w:b/>
        </w:rPr>
        <w:t>1.–</w:t>
      </w:r>
      <w:proofErr w:type="gramEnd"/>
      <w:r w:rsidR="0033721B" w:rsidRPr="002B16DC">
        <w:rPr>
          <w:rFonts w:ascii="Arial" w:hAnsi="Arial" w:cs="Arial"/>
          <w:b/>
        </w:rPr>
        <w:t>3</w:t>
      </w:r>
      <w:r w:rsidR="00D43763">
        <w:rPr>
          <w:rFonts w:ascii="Arial" w:hAnsi="Arial" w:cs="Arial"/>
          <w:b/>
        </w:rPr>
        <w:t>0</w:t>
      </w:r>
      <w:r w:rsidR="0033721B" w:rsidRPr="002B16DC">
        <w:rPr>
          <w:rFonts w:ascii="Arial" w:hAnsi="Arial" w:cs="Arial"/>
          <w:b/>
        </w:rPr>
        <w:t>.</w:t>
      </w:r>
      <w:r w:rsidR="00D43763">
        <w:rPr>
          <w:rFonts w:ascii="Arial" w:hAnsi="Arial" w:cs="Arial"/>
          <w:b/>
        </w:rPr>
        <w:t>6</w:t>
      </w:r>
      <w:r w:rsidR="004D143B" w:rsidRPr="002B16DC">
        <w:rPr>
          <w:rFonts w:ascii="Arial" w:hAnsi="Arial" w:cs="Arial"/>
          <w:b/>
        </w:rPr>
        <w:t>.20</w:t>
      </w:r>
      <w:r w:rsidR="001B5BB0" w:rsidRPr="002B16DC">
        <w:rPr>
          <w:rFonts w:ascii="Arial" w:hAnsi="Arial" w:cs="Arial"/>
          <w:b/>
        </w:rPr>
        <w:t>2</w:t>
      </w:r>
      <w:r w:rsidR="005A1A64">
        <w:rPr>
          <w:rFonts w:ascii="Arial" w:hAnsi="Arial" w:cs="Arial"/>
          <w:b/>
        </w:rPr>
        <w:t>1</w:t>
      </w:r>
      <w:r w:rsidR="004D143B" w:rsidRPr="002B16DC">
        <w:rPr>
          <w:rFonts w:ascii="Arial" w:hAnsi="Arial" w:cs="Arial"/>
          <w:b/>
        </w:rPr>
        <w:t>. godine</w:t>
      </w:r>
      <w:r w:rsidR="004D143B">
        <w:rPr>
          <w:rFonts w:ascii="Arial" w:hAnsi="Arial" w:cs="Arial"/>
        </w:rPr>
        <w:t xml:space="preserve"> i to:</w:t>
      </w:r>
    </w:p>
    <w:p w:rsidR="0076621A" w:rsidRDefault="0076621A" w:rsidP="004D143B">
      <w:pPr>
        <w:ind w:left="-567" w:firstLine="567"/>
        <w:jc w:val="both"/>
        <w:rPr>
          <w:rFonts w:ascii="Arial" w:hAnsi="Arial" w:cs="Arial"/>
        </w:rPr>
      </w:pPr>
    </w:p>
    <w:p w:rsidR="00FC3146" w:rsidRDefault="004D143B" w:rsidP="00FC3146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4D143B">
        <w:rPr>
          <w:rFonts w:ascii="Arial" w:hAnsi="Arial" w:cs="Arial"/>
        </w:rPr>
        <w:t>Ukupan finan</w:t>
      </w:r>
      <w:r w:rsidR="00132F99">
        <w:rPr>
          <w:rFonts w:ascii="Arial" w:hAnsi="Arial" w:cs="Arial"/>
        </w:rPr>
        <w:t>c</w:t>
      </w:r>
      <w:r w:rsidRPr="004D143B">
        <w:rPr>
          <w:rFonts w:ascii="Arial" w:hAnsi="Arial" w:cs="Arial"/>
        </w:rPr>
        <w:t>ijski rezultat na nivou</w:t>
      </w:r>
      <w:r w:rsidR="000F03A9">
        <w:rPr>
          <w:rFonts w:ascii="Arial" w:hAnsi="Arial" w:cs="Arial"/>
        </w:rPr>
        <w:t xml:space="preserve"> budžeta </w:t>
      </w:r>
      <w:r w:rsidR="000F03A9" w:rsidRPr="00517AAA">
        <w:rPr>
          <w:rFonts w:ascii="Arial" w:hAnsi="Arial" w:cs="Arial"/>
          <w:b/>
        </w:rPr>
        <w:t>Federacije BiH</w:t>
      </w:r>
      <w:r w:rsidR="000F03A9">
        <w:rPr>
          <w:rFonts w:ascii="Arial" w:hAnsi="Arial" w:cs="Arial"/>
        </w:rPr>
        <w:t xml:space="preserve"> iznosi: </w:t>
      </w:r>
      <w:r w:rsidR="004A5EEE">
        <w:rPr>
          <w:rFonts w:ascii="Arial" w:hAnsi="Arial" w:cs="Arial"/>
        </w:rPr>
        <w:t>61,</w:t>
      </w:r>
      <w:proofErr w:type="gramStart"/>
      <w:r w:rsidR="004A5EEE">
        <w:rPr>
          <w:rFonts w:ascii="Arial" w:hAnsi="Arial" w:cs="Arial"/>
        </w:rPr>
        <w:t>3</w:t>
      </w:r>
      <w:r w:rsidR="00A31AAC">
        <w:rPr>
          <w:rFonts w:ascii="Arial" w:hAnsi="Arial" w:cs="Arial"/>
        </w:rPr>
        <w:t xml:space="preserve"> </w:t>
      </w:r>
      <w:r w:rsidRPr="004D143B">
        <w:rPr>
          <w:rFonts w:ascii="Arial" w:hAnsi="Arial" w:cs="Arial"/>
        </w:rPr>
        <w:t xml:space="preserve"> mil.KM</w:t>
      </w:r>
      <w:proofErr w:type="gramEnd"/>
      <w:r w:rsidR="00FC3146">
        <w:rPr>
          <w:rFonts w:ascii="Arial" w:hAnsi="Arial" w:cs="Arial"/>
        </w:rPr>
        <w:t xml:space="preserve">, dok je u istom period prošle godine iznosio </w:t>
      </w:r>
      <w:r w:rsidR="004A5EEE">
        <w:rPr>
          <w:rFonts w:ascii="Arial" w:hAnsi="Arial" w:cs="Arial"/>
        </w:rPr>
        <w:t>235,1</w:t>
      </w:r>
      <w:r w:rsidR="00B40D4B">
        <w:rPr>
          <w:rFonts w:ascii="Arial" w:hAnsi="Arial" w:cs="Arial"/>
        </w:rPr>
        <w:t xml:space="preserve"> </w:t>
      </w:r>
      <w:r w:rsidR="00FC3146">
        <w:rPr>
          <w:rFonts w:ascii="Arial" w:hAnsi="Arial" w:cs="Arial"/>
        </w:rPr>
        <w:t>mil.KM</w:t>
      </w:r>
      <w:r w:rsidR="006F6E4C">
        <w:rPr>
          <w:rFonts w:ascii="Arial" w:hAnsi="Arial" w:cs="Arial"/>
        </w:rPr>
        <w:t>.</w:t>
      </w:r>
    </w:p>
    <w:p w:rsidR="002C6BEE" w:rsidRDefault="002C6BEE" w:rsidP="002C6BEE">
      <w:pPr>
        <w:pStyle w:val="ListParagraph"/>
        <w:jc w:val="both"/>
        <w:rPr>
          <w:rFonts w:ascii="Arial" w:hAnsi="Arial" w:cs="Arial"/>
        </w:rPr>
      </w:pPr>
    </w:p>
    <w:p w:rsidR="004D143B" w:rsidRDefault="004D143B" w:rsidP="004D143B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Ukupan finan</w:t>
      </w:r>
      <w:r w:rsidR="00132F99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ijski rezultat na nivou </w:t>
      </w:r>
      <w:r w:rsidRPr="00517AAA">
        <w:rPr>
          <w:rFonts w:ascii="Arial" w:hAnsi="Arial" w:cs="Arial"/>
          <w:b/>
        </w:rPr>
        <w:t>kantona</w:t>
      </w:r>
      <w:r>
        <w:rPr>
          <w:rFonts w:ascii="Arial" w:hAnsi="Arial" w:cs="Arial"/>
        </w:rPr>
        <w:t xml:space="preserve"> iznosi:</w:t>
      </w:r>
      <w:r w:rsidR="00A31008">
        <w:rPr>
          <w:rFonts w:ascii="Arial" w:hAnsi="Arial" w:cs="Arial"/>
        </w:rPr>
        <w:t xml:space="preserve"> </w:t>
      </w:r>
      <w:r w:rsidR="004A5EEE">
        <w:rPr>
          <w:rFonts w:ascii="Arial" w:hAnsi="Arial" w:cs="Arial"/>
        </w:rPr>
        <w:t>148,5</w:t>
      </w:r>
      <w:r w:rsidR="00C266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mil.KM</w:t>
      </w:r>
      <w:r w:rsidR="006B51DC">
        <w:rPr>
          <w:rFonts w:ascii="Arial" w:hAnsi="Arial" w:cs="Arial"/>
        </w:rPr>
        <w:t xml:space="preserve">, dok je u istom period prošle godine iznosio </w:t>
      </w:r>
      <w:r w:rsidR="004A5EEE">
        <w:rPr>
          <w:rFonts w:ascii="Arial" w:hAnsi="Arial" w:cs="Arial"/>
        </w:rPr>
        <w:t>32,8</w:t>
      </w:r>
      <w:r w:rsidR="006B51DC">
        <w:rPr>
          <w:rFonts w:ascii="Arial" w:hAnsi="Arial" w:cs="Arial"/>
        </w:rPr>
        <w:t xml:space="preserve"> mil.KM</w:t>
      </w:r>
    </w:p>
    <w:p w:rsidR="002C6BEE" w:rsidRDefault="002C6BEE" w:rsidP="002C6BEE">
      <w:pPr>
        <w:pStyle w:val="ListParagraph"/>
        <w:jc w:val="both"/>
        <w:rPr>
          <w:rFonts w:ascii="Arial" w:hAnsi="Arial" w:cs="Arial"/>
        </w:rPr>
      </w:pPr>
    </w:p>
    <w:p w:rsidR="004D143B" w:rsidRDefault="004D143B" w:rsidP="004D143B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Ukupan finan</w:t>
      </w:r>
      <w:r w:rsidR="00132F99">
        <w:rPr>
          <w:rFonts w:ascii="Arial" w:hAnsi="Arial" w:cs="Arial"/>
        </w:rPr>
        <w:t>c</w:t>
      </w:r>
      <w:r>
        <w:rPr>
          <w:rFonts w:ascii="Arial" w:hAnsi="Arial" w:cs="Arial"/>
        </w:rPr>
        <w:t>ijski r</w:t>
      </w:r>
      <w:r w:rsidR="00A31AAC">
        <w:rPr>
          <w:rFonts w:ascii="Arial" w:hAnsi="Arial" w:cs="Arial"/>
        </w:rPr>
        <w:t xml:space="preserve">ezultat na nivou </w:t>
      </w:r>
      <w:r w:rsidR="00A31AAC" w:rsidRPr="00517AAA">
        <w:rPr>
          <w:rFonts w:ascii="Arial" w:hAnsi="Arial" w:cs="Arial"/>
          <w:b/>
        </w:rPr>
        <w:t>općina</w:t>
      </w:r>
      <w:r w:rsidR="00A31AAC">
        <w:rPr>
          <w:rFonts w:ascii="Arial" w:hAnsi="Arial" w:cs="Arial"/>
        </w:rPr>
        <w:t xml:space="preserve"> iznosi: </w:t>
      </w:r>
      <w:r w:rsidR="004A5EEE">
        <w:rPr>
          <w:rFonts w:ascii="Arial" w:hAnsi="Arial" w:cs="Arial"/>
        </w:rPr>
        <w:t>128,8</w:t>
      </w:r>
      <w:r>
        <w:rPr>
          <w:rFonts w:ascii="Arial" w:hAnsi="Arial" w:cs="Arial"/>
        </w:rPr>
        <w:t xml:space="preserve"> mil.KM</w:t>
      </w:r>
      <w:r w:rsidR="006B51DC">
        <w:rPr>
          <w:rFonts w:ascii="Arial" w:hAnsi="Arial" w:cs="Arial"/>
        </w:rPr>
        <w:t xml:space="preserve">, dok je u istom period prošle godine </w:t>
      </w:r>
      <w:proofErr w:type="gramStart"/>
      <w:r w:rsidR="006B51DC">
        <w:rPr>
          <w:rFonts w:ascii="Arial" w:hAnsi="Arial" w:cs="Arial"/>
        </w:rPr>
        <w:t xml:space="preserve">iznosio </w:t>
      </w:r>
      <w:r w:rsidR="00A31AAC">
        <w:rPr>
          <w:rFonts w:ascii="Arial" w:hAnsi="Arial" w:cs="Arial"/>
        </w:rPr>
        <w:t xml:space="preserve"> </w:t>
      </w:r>
      <w:r w:rsidR="004A5EEE">
        <w:rPr>
          <w:rFonts w:ascii="Arial" w:hAnsi="Arial" w:cs="Arial"/>
        </w:rPr>
        <w:t>38</w:t>
      </w:r>
      <w:proofErr w:type="gramEnd"/>
      <w:r w:rsidR="004A5EEE">
        <w:rPr>
          <w:rFonts w:ascii="Arial" w:hAnsi="Arial" w:cs="Arial"/>
        </w:rPr>
        <w:t>,3</w:t>
      </w:r>
      <w:r w:rsidR="006B51DC">
        <w:rPr>
          <w:rFonts w:ascii="Arial" w:hAnsi="Arial" w:cs="Arial"/>
        </w:rPr>
        <w:t xml:space="preserve"> mil.KM</w:t>
      </w:r>
    </w:p>
    <w:p w:rsidR="001B5BB0" w:rsidRDefault="001B5BB0" w:rsidP="001B5BB0">
      <w:pPr>
        <w:pStyle w:val="ListParagraph"/>
        <w:jc w:val="both"/>
        <w:rPr>
          <w:rFonts w:ascii="Arial" w:hAnsi="Arial" w:cs="Arial"/>
        </w:rPr>
      </w:pPr>
    </w:p>
    <w:p w:rsidR="002E2545" w:rsidRDefault="004D143B" w:rsidP="002E2545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D94137">
        <w:rPr>
          <w:rFonts w:ascii="Arial" w:hAnsi="Arial" w:cs="Arial"/>
        </w:rPr>
        <w:t>Ukupan finan</w:t>
      </w:r>
      <w:r w:rsidR="00132F99">
        <w:rPr>
          <w:rFonts w:ascii="Arial" w:hAnsi="Arial" w:cs="Arial"/>
        </w:rPr>
        <w:t>c</w:t>
      </w:r>
      <w:r w:rsidRPr="00D94137">
        <w:rPr>
          <w:rFonts w:ascii="Arial" w:hAnsi="Arial" w:cs="Arial"/>
        </w:rPr>
        <w:t xml:space="preserve">ijski rezultat na nivou </w:t>
      </w:r>
      <w:r w:rsidRPr="00517AAA">
        <w:rPr>
          <w:rFonts w:ascii="Arial" w:hAnsi="Arial" w:cs="Arial"/>
          <w:b/>
        </w:rPr>
        <w:t>se</w:t>
      </w:r>
      <w:r w:rsidR="000F03A9" w:rsidRPr="00517AAA">
        <w:rPr>
          <w:rFonts w:ascii="Arial" w:hAnsi="Arial" w:cs="Arial"/>
          <w:b/>
        </w:rPr>
        <w:t>ktora socijalne zaštite</w:t>
      </w:r>
      <w:r w:rsidR="005E0F1E">
        <w:rPr>
          <w:rFonts w:ascii="Arial" w:hAnsi="Arial" w:cs="Arial"/>
        </w:rPr>
        <w:t>, odnosno na nivou vanbudžetskih fondova,</w:t>
      </w:r>
      <w:r w:rsidR="000F03A9">
        <w:rPr>
          <w:rFonts w:ascii="Arial" w:hAnsi="Arial" w:cs="Arial"/>
        </w:rPr>
        <w:t xml:space="preserve"> iznosi: </w:t>
      </w:r>
      <w:r w:rsidR="00027D6C">
        <w:rPr>
          <w:rFonts w:ascii="Arial" w:hAnsi="Arial" w:cs="Arial"/>
        </w:rPr>
        <w:t>-10,</w:t>
      </w:r>
      <w:proofErr w:type="gramStart"/>
      <w:r w:rsidR="00027D6C">
        <w:rPr>
          <w:rFonts w:ascii="Arial" w:hAnsi="Arial" w:cs="Arial"/>
        </w:rPr>
        <w:t>2</w:t>
      </w:r>
      <w:r w:rsidR="00A31AAC">
        <w:rPr>
          <w:rFonts w:ascii="Arial" w:hAnsi="Arial" w:cs="Arial"/>
        </w:rPr>
        <w:t xml:space="preserve"> </w:t>
      </w:r>
      <w:r w:rsidR="004F1DAD" w:rsidRPr="004F1DAD">
        <w:rPr>
          <w:rFonts w:ascii="Arial" w:hAnsi="Arial" w:cs="Arial"/>
        </w:rPr>
        <w:t xml:space="preserve"> </w:t>
      </w:r>
      <w:r w:rsidR="004F1DAD">
        <w:rPr>
          <w:rFonts w:ascii="Arial" w:hAnsi="Arial" w:cs="Arial"/>
        </w:rPr>
        <w:t>mil.KM</w:t>
      </w:r>
      <w:proofErr w:type="gramEnd"/>
      <w:r w:rsidR="006B51DC">
        <w:rPr>
          <w:rFonts w:ascii="Arial" w:hAnsi="Arial" w:cs="Arial"/>
        </w:rPr>
        <w:t xml:space="preserve">, dok je u istom period prošle godine iznosio </w:t>
      </w:r>
      <w:r w:rsidR="00027D6C">
        <w:rPr>
          <w:rFonts w:ascii="Arial" w:hAnsi="Arial" w:cs="Arial"/>
        </w:rPr>
        <w:t>-47,8</w:t>
      </w:r>
      <w:r w:rsidR="006B51DC">
        <w:rPr>
          <w:rFonts w:ascii="Arial" w:hAnsi="Arial" w:cs="Arial"/>
        </w:rPr>
        <w:t xml:space="preserve"> mil.KM.</w:t>
      </w:r>
    </w:p>
    <w:p w:rsidR="0017797C" w:rsidRPr="0017797C" w:rsidRDefault="0017797C" w:rsidP="0017797C">
      <w:pPr>
        <w:pStyle w:val="ListParagraph"/>
        <w:rPr>
          <w:rFonts w:ascii="Arial" w:hAnsi="Arial" w:cs="Arial"/>
        </w:rPr>
      </w:pPr>
    </w:p>
    <w:p w:rsidR="0017797C" w:rsidRDefault="0017797C" w:rsidP="0017797C">
      <w:pPr>
        <w:jc w:val="both"/>
        <w:rPr>
          <w:rFonts w:ascii="Arial" w:hAnsi="Arial" w:cs="Arial"/>
        </w:rPr>
      </w:pPr>
    </w:p>
    <w:p w:rsidR="0017797C" w:rsidRPr="0017797C" w:rsidRDefault="0017797C" w:rsidP="001779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skladu sa praksom iz ranijih godina, uočeno je da je iskazivanje visokog suficita, uzrokovano odgođena potrošnjom na strani rashoda u prvom djelu godine, dok se ista intezivira u zadnjem kvartalu tekuće godine (Tekući i kapitalni transferi, nabavka stalnih </w:t>
      </w:r>
      <w:proofErr w:type="gramStart"/>
      <w:r>
        <w:rPr>
          <w:rFonts w:ascii="Arial" w:hAnsi="Arial" w:cs="Arial"/>
        </w:rPr>
        <w:t>sredstava )</w:t>
      </w:r>
      <w:proofErr w:type="gramEnd"/>
      <w:r>
        <w:rPr>
          <w:rFonts w:ascii="Arial" w:hAnsi="Arial" w:cs="Arial"/>
        </w:rPr>
        <w:t>.</w:t>
      </w:r>
    </w:p>
    <w:p w:rsidR="00D94137" w:rsidRPr="00D94137" w:rsidRDefault="00D94137" w:rsidP="00D94137">
      <w:pPr>
        <w:pStyle w:val="ListParagraph"/>
        <w:jc w:val="both"/>
        <w:rPr>
          <w:rFonts w:ascii="Arial" w:hAnsi="Arial" w:cs="Arial"/>
        </w:rPr>
      </w:pPr>
    </w:p>
    <w:p w:rsidR="001B5BB0" w:rsidRDefault="001B5BB0" w:rsidP="00D2593C">
      <w:pPr>
        <w:ind w:left="-567" w:firstLine="567"/>
        <w:jc w:val="both"/>
        <w:rPr>
          <w:rFonts w:ascii="Arial" w:hAnsi="Arial" w:cs="Arial"/>
          <w:b/>
        </w:rPr>
      </w:pPr>
    </w:p>
    <w:p w:rsidR="001B5BB0" w:rsidRDefault="001B5BB0" w:rsidP="00D2593C">
      <w:pPr>
        <w:ind w:left="-567" w:firstLine="567"/>
        <w:jc w:val="both"/>
        <w:rPr>
          <w:rFonts w:ascii="Arial" w:hAnsi="Arial" w:cs="Arial"/>
          <w:b/>
        </w:rPr>
      </w:pPr>
    </w:p>
    <w:p w:rsidR="001B5BB0" w:rsidRDefault="001B5BB0" w:rsidP="00D2593C">
      <w:pPr>
        <w:ind w:left="-567" w:firstLine="567"/>
        <w:jc w:val="both"/>
        <w:rPr>
          <w:rFonts w:ascii="Arial" w:hAnsi="Arial" w:cs="Arial"/>
          <w:b/>
        </w:rPr>
      </w:pPr>
    </w:p>
    <w:p w:rsidR="001B5BB0" w:rsidRDefault="001B5BB0" w:rsidP="00D2593C">
      <w:pPr>
        <w:ind w:left="-567" w:firstLine="567"/>
        <w:jc w:val="both"/>
        <w:rPr>
          <w:rFonts w:ascii="Arial" w:hAnsi="Arial" w:cs="Arial"/>
          <w:b/>
        </w:rPr>
      </w:pPr>
    </w:p>
    <w:p w:rsidR="001B5BB0" w:rsidRDefault="001B5BB0" w:rsidP="00D2593C">
      <w:pPr>
        <w:ind w:left="-567" w:firstLine="567"/>
        <w:jc w:val="both"/>
        <w:rPr>
          <w:rFonts w:ascii="Arial" w:hAnsi="Arial" w:cs="Arial"/>
          <w:b/>
        </w:rPr>
      </w:pPr>
    </w:p>
    <w:p w:rsidR="001B5BB0" w:rsidRDefault="001B5BB0" w:rsidP="00D2593C">
      <w:pPr>
        <w:ind w:left="-567" w:firstLine="567"/>
        <w:jc w:val="both"/>
        <w:rPr>
          <w:rFonts w:ascii="Arial" w:hAnsi="Arial" w:cs="Arial"/>
          <w:b/>
        </w:rPr>
      </w:pPr>
    </w:p>
    <w:p w:rsidR="001B5BB0" w:rsidRDefault="001B5BB0" w:rsidP="00D2593C">
      <w:pPr>
        <w:ind w:left="-567" w:firstLine="567"/>
        <w:jc w:val="both"/>
        <w:rPr>
          <w:rFonts w:ascii="Arial" w:hAnsi="Arial" w:cs="Arial"/>
          <w:b/>
        </w:rPr>
      </w:pPr>
    </w:p>
    <w:p w:rsidR="001B5BB0" w:rsidRDefault="001B5BB0" w:rsidP="00D2593C">
      <w:pPr>
        <w:ind w:left="-567" w:firstLine="567"/>
        <w:jc w:val="both"/>
        <w:rPr>
          <w:rFonts w:ascii="Arial" w:hAnsi="Arial" w:cs="Arial"/>
          <w:b/>
        </w:rPr>
      </w:pPr>
    </w:p>
    <w:p w:rsidR="001B5BB0" w:rsidRDefault="001B5BB0" w:rsidP="00D2593C">
      <w:pPr>
        <w:ind w:left="-567" w:firstLine="567"/>
        <w:jc w:val="both"/>
        <w:rPr>
          <w:rFonts w:ascii="Arial" w:hAnsi="Arial" w:cs="Arial"/>
          <w:b/>
        </w:rPr>
      </w:pPr>
    </w:p>
    <w:p w:rsidR="001B5BB0" w:rsidRDefault="001B5BB0" w:rsidP="00D2593C">
      <w:pPr>
        <w:ind w:left="-567" w:firstLine="567"/>
        <w:jc w:val="both"/>
        <w:rPr>
          <w:rFonts w:ascii="Arial" w:hAnsi="Arial" w:cs="Arial"/>
          <w:b/>
        </w:rPr>
      </w:pPr>
    </w:p>
    <w:p w:rsidR="001B5BB0" w:rsidRDefault="001B5BB0" w:rsidP="00D2593C">
      <w:pPr>
        <w:ind w:left="-567" w:firstLine="567"/>
        <w:jc w:val="both"/>
        <w:rPr>
          <w:rFonts w:ascii="Arial" w:hAnsi="Arial" w:cs="Arial"/>
          <w:b/>
        </w:rPr>
      </w:pPr>
    </w:p>
    <w:p w:rsidR="0033721B" w:rsidRDefault="0033721B" w:rsidP="00D2593C">
      <w:pPr>
        <w:ind w:left="-567" w:firstLine="567"/>
        <w:jc w:val="both"/>
        <w:rPr>
          <w:rFonts w:ascii="Arial" w:hAnsi="Arial" w:cs="Arial"/>
          <w:b/>
        </w:rPr>
      </w:pPr>
    </w:p>
    <w:p w:rsidR="0033721B" w:rsidRDefault="0033721B" w:rsidP="00D2593C">
      <w:pPr>
        <w:ind w:left="-567" w:firstLine="567"/>
        <w:jc w:val="both"/>
        <w:rPr>
          <w:rFonts w:ascii="Arial" w:hAnsi="Arial" w:cs="Arial"/>
          <w:b/>
        </w:rPr>
      </w:pPr>
    </w:p>
    <w:p w:rsidR="0033721B" w:rsidRDefault="0033721B" w:rsidP="00D2593C">
      <w:pPr>
        <w:ind w:left="-567" w:firstLine="567"/>
        <w:jc w:val="both"/>
        <w:rPr>
          <w:rFonts w:ascii="Arial" w:hAnsi="Arial" w:cs="Arial"/>
          <w:b/>
        </w:rPr>
      </w:pPr>
    </w:p>
    <w:p w:rsidR="0033721B" w:rsidRDefault="0033721B" w:rsidP="00D2593C">
      <w:pPr>
        <w:ind w:left="-567" w:firstLine="567"/>
        <w:jc w:val="both"/>
        <w:rPr>
          <w:rFonts w:ascii="Arial" w:hAnsi="Arial" w:cs="Arial"/>
          <w:b/>
        </w:rPr>
      </w:pPr>
    </w:p>
    <w:p w:rsidR="0033721B" w:rsidRDefault="0033721B" w:rsidP="00D2593C">
      <w:pPr>
        <w:ind w:left="-567" w:firstLine="567"/>
        <w:jc w:val="both"/>
        <w:rPr>
          <w:rFonts w:ascii="Arial" w:hAnsi="Arial" w:cs="Arial"/>
          <w:b/>
        </w:rPr>
      </w:pPr>
    </w:p>
    <w:p w:rsidR="0033721B" w:rsidRDefault="0033721B" w:rsidP="00D2593C">
      <w:pPr>
        <w:ind w:left="-567" w:firstLine="567"/>
        <w:jc w:val="both"/>
        <w:rPr>
          <w:rFonts w:ascii="Arial" w:hAnsi="Arial" w:cs="Arial"/>
          <w:b/>
        </w:rPr>
      </w:pPr>
    </w:p>
    <w:p w:rsidR="0033721B" w:rsidRDefault="0033721B" w:rsidP="00D2593C">
      <w:pPr>
        <w:ind w:left="-567" w:firstLine="567"/>
        <w:jc w:val="both"/>
        <w:rPr>
          <w:rFonts w:ascii="Arial" w:hAnsi="Arial" w:cs="Arial"/>
          <w:b/>
        </w:rPr>
      </w:pPr>
    </w:p>
    <w:p w:rsidR="00132F99" w:rsidRDefault="00132F99" w:rsidP="00144952">
      <w:pPr>
        <w:jc w:val="both"/>
        <w:rPr>
          <w:rFonts w:ascii="Arial" w:hAnsi="Arial" w:cs="Arial"/>
          <w:b/>
        </w:rPr>
      </w:pPr>
    </w:p>
    <w:p w:rsidR="00132F99" w:rsidRDefault="00132F99" w:rsidP="00144952">
      <w:pPr>
        <w:jc w:val="both"/>
        <w:rPr>
          <w:rFonts w:ascii="Arial" w:hAnsi="Arial" w:cs="Arial"/>
          <w:b/>
        </w:rPr>
      </w:pPr>
    </w:p>
    <w:p w:rsidR="00132F99" w:rsidRDefault="00132F99" w:rsidP="00144952">
      <w:pPr>
        <w:jc w:val="both"/>
        <w:rPr>
          <w:rFonts w:ascii="Arial" w:hAnsi="Arial" w:cs="Arial"/>
          <w:b/>
        </w:rPr>
      </w:pPr>
    </w:p>
    <w:p w:rsidR="00132F99" w:rsidRDefault="00132F99" w:rsidP="00144952">
      <w:pPr>
        <w:jc w:val="both"/>
        <w:rPr>
          <w:rFonts w:ascii="Arial" w:hAnsi="Arial" w:cs="Arial"/>
          <w:b/>
        </w:rPr>
      </w:pPr>
    </w:p>
    <w:p w:rsidR="00132F99" w:rsidRDefault="00132F99" w:rsidP="00144952">
      <w:pPr>
        <w:jc w:val="both"/>
        <w:rPr>
          <w:rFonts w:ascii="Arial" w:hAnsi="Arial" w:cs="Arial"/>
          <w:b/>
        </w:rPr>
      </w:pPr>
    </w:p>
    <w:p w:rsidR="00132F99" w:rsidRDefault="00132F99" w:rsidP="00144952">
      <w:pPr>
        <w:jc w:val="both"/>
        <w:rPr>
          <w:rFonts w:ascii="Arial" w:hAnsi="Arial" w:cs="Arial"/>
          <w:b/>
        </w:rPr>
      </w:pPr>
    </w:p>
    <w:p w:rsidR="00132F99" w:rsidRDefault="00132F99" w:rsidP="00144952">
      <w:pPr>
        <w:jc w:val="both"/>
        <w:rPr>
          <w:rFonts w:ascii="Arial" w:hAnsi="Arial" w:cs="Arial"/>
          <w:b/>
        </w:rPr>
      </w:pPr>
    </w:p>
    <w:p w:rsidR="00132F99" w:rsidRDefault="00132F99" w:rsidP="00144952">
      <w:pPr>
        <w:jc w:val="both"/>
        <w:rPr>
          <w:rFonts w:ascii="Arial" w:hAnsi="Arial" w:cs="Arial"/>
          <w:b/>
        </w:rPr>
      </w:pPr>
    </w:p>
    <w:p w:rsidR="00132F99" w:rsidRDefault="00132F99" w:rsidP="00144952">
      <w:pPr>
        <w:jc w:val="both"/>
        <w:rPr>
          <w:rFonts w:ascii="Arial" w:hAnsi="Arial" w:cs="Arial"/>
          <w:b/>
        </w:rPr>
      </w:pPr>
    </w:p>
    <w:p w:rsidR="00132F99" w:rsidRDefault="00132F99" w:rsidP="00144952">
      <w:pPr>
        <w:jc w:val="both"/>
        <w:rPr>
          <w:rFonts w:ascii="Arial" w:hAnsi="Arial" w:cs="Arial"/>
          <w:b/>
        </w:rPr>
      </w:pPr>
    </w:p>
    <w:p w:rsidR="00132F99" w:rsidRDefault="00132F99" w:rsidP="00144952">
      <w:pPr>
        <w:jc w:val="both"/>
        <w:rPr>
          <w:rFonts w:ascii="Arial" w:hAnsi="Arial" w:cs="Arial"/>
          <w:b/>
        </w:rPr>
      </w:pPr>
    </w:p>
    <w:p w:rsidR="00132F99" w:rsidRDefault="00132F99" w:rsidP="00144952">
      <w:pPr>
        <w:jc w:val="both"/>
        <w:rPr>
          <w:rFonts w:ascii="Arial" w:hAnsi="Arial" w:cs="Arial"/>
          <w:b/>
        </w:rPr>
      </w:pPr>
    </w:p>
    <w:p w:rsidR="00132F99" w:rsidRDefault="00132F99" w:rsidP="00144952">
      <w:pPr>
        <w:jc w:val="both"/>
        <w:rPr>
          <w:rFonts w:ascii="Arial" w:hAnsi="Arial" w:cs="Arial"/>
          <w:b/>
        </w:rPr>
      </w:pPr>
    </w:p>
    <w:p w:rsidR="00132F99" w:rsidRDefault="00132F99" w:rsidP="00144952">
      <w:pPr>
        <w:jc w:val="both"/>
        <w:rPr>
          <w:rFonts w:ascii="Arial" w:hAnsi="Arial" w:cs="Arial"/>
          <w:b/>
        </w:rPr>
      </w:pPr>
    </w:p>
    <w:p w:rsidR="00132F99" w:rsidRDefault="00132F99" w:rsidP="00144952">
      <w:pPr>
        <w:jc w:val="both"/>
        <w:rPr>
          <w:rFonts w:ascii="Arial" w:hAnsi="Arial" w:cs="Arial"/>
          <w:b/>
        </w:rPr>
      </w:pPr>
    </w:p>
    <w:p w:rsidR="00132F99" w:rsidRDefault="00132F99" w:rsidP="00144952">
      <w:pPr>
        <w:jc w:val="both"/>
        <w:rPr>
          <w:rFonts w:ascii="Arial" w:hAnsi="Arial" w:cs="Arial"/>
          <w:b/>
        </w:rPr>
      </w:pPr>
    </w:p>
    <w:p w:rsidR="00132F99" w:rsidRDefault="00132F99" w:rsidP="00144952">
      <w:pPr>
        <w:jc w:val="both"/>
        <w:rPr>
          <w:rFonts w:ascii="Arial" w:hAnsi="Arial" w:cs="Arial"/>
          <w:b/>
        </w:rPr>
      </w:pPr>
    </w:p>
    <w:p w:rsidR="00132F99" w:rsidRDefault="00132F99" w:rsidP="00144952">
      <w:pPr>
        <w:jc w:val="both"/>
        <w:rPr>
          <w:rFonts w:ascii="Arial" w:hAnsi="Arial" w:cs="Arial"/>
          <w:b/>
        </w:rPr>
      </w:pPr>
    </w:p>
    <w:p w:rsidR="00132F99" w:rsidRDefault="00132F99" w:rsidP="00144952">
      <w:pPr>
        <w:jc w:val="both"/>
        <w:rPr>
          <w:rFonts w:ascii="Arial" w:hAnsi="Arial" w:cs="Arial"/>
          <w:b/>
        </w:rPr>
      </w:pPr>
    </w:p>
    <w:p w:rsidR="00132F99" w:rsidRDefault="00132F99" w:rsidP="00144952">
      <w:pPr>
        <w:jc w:val="both"/>
        <w:rPr>
          <w:rFonts w:ascii="Arial" w:hAnsi="Arial" w:cs="Arial"/>
          <w:b/>
        </w:rPr>
      </w:pPr>
    </w:p>
    <w:p w:rsidR="00132F99" w:rsidRDefault="00132F99" w:rsidP="00144952">
      <w:pPr>
        <w:jc w:val="both"/>
        <w:rPr>
          <w:rFonts w:ascii="Arial" w:hAnsi="Arial" w:cs="Arial"/>
          <w:b/>
        </w:rPr>
      </w:pPr>
    </w:p>
    <w:p w:rsidR="00132F99" w:rsidRDefault="00132F99" w:rsidP="00144952">
      <w:pPr>
        <w:jc w:val="both"/>
        <w:rPr>
          <w:rFonts w:ascii="Arial" w:hAnsi="Arial" w:cs="Arial"/>
          <w:b/>
        </w:rPr>
      </w:pPr>
    </w:p>
    <w:p w:rsidR="00132F99" w:rsidRDefault="00132F99" w:rsidP="00144952">
      <w:pPr>
        <w:jc w:val="both"/>
        <w:rPr>
          <w:rFonts w:ascii="Arial" w:hAnsi="Arial" w:cs="Arial"/>
          <w:b/>
        </w:rPr>
      </w:pPr>
    </w:p>
    <w:p w:rsidR="00132F99" w:rsidRDefault="00132F99" w:rsidP="00144952">
      <w:pPr>
        <w:jc w:val="both"/>
        <w:rPr>
          <w:rFonts w:ascii="Arial" w:hAnsi="Arial" w:cs="Arial"/>
          <w:b/>
        </w:rPr>
      </w:pPr>
    </w:p>
    <w:p w:rsidR="00AB2E4B" w:rsidRDefault="00AB2E4B" w:rsidP="00144952">
      <w:pPr>
        <w:jc w:val="both"/>
        <w:rPr>
          <w:rFonts w:ascii="Arial" w:hAnsi="Arial" w:cs="Arial"/>
          <w:b/>
        </w:rPr>
      </w:pPr>
      <w:r w:rsidRPr="00AB2E4B">
        <w:rPr>
          <w:rFonts w:ascii="Arial" w:hAnsi="Arial" w:cs="Arial"/>
          <w:b/>
        </w:rPr>
        <w:t>D: KLASIFIKACIJA RASHO</w:t>
      </w:r>
      <w:r>
        <w:rPr>
          <w:rFonts w:ascii="Arial" w:hAnsi="Arial" w:cs="Arial"/>
          <w:b/>
        </w:rPr>
        <w:t>DA I IZDATAKA PO VLADINIM FUNKC</w:t>
      </w:r>
      <w:r w:rsidRPr="00AB2E4B">
        <w:rPr>
          <w:rFonts w:ascii="Arial" w:hAnsi="Arial" w:cs="Arial"/>
          <w:b/>
        </w:rPr>
        <w:t>IJAMA</w:t>
      </w:r>
    </w:p>
    <w:p w:rsidR="005B5B80" w:rsidRDefault="00AB2E4B" w:rsidP="0014495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 xml:space="preserve">     </w:t>
      </w:r>
      <w:r w:rsidRPr="00AB2E4B">
        <w:rPr>
          <w:rFonts w:ascii="Arial" w:hAnsi="Arial" w:cs="Arial"/>
          <w:b/>
        </w:rPr>
        <w:t>COFOG KLASIFIKACIJA</w:t>
      </w:r>
    </w:p>
    <w:p w:rsidR="00FE194B" w:rsidRDefault="00FE194B" w:rsidP="00FE194B">
      <w:pPr>
        <w:jc w:val="both"/>
        <w:rPr>
          <w:rFonts w:ascii="Arial" w:hAnsi="Arial" w:cs="Arial"/>
          <w:b/>
        </w:rPr>
      </w:pPr>
    </w:p>
    <w:p w:rsidR="00680C25" w:rsidRDefault="00680C25" w:rsidP="00FE19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Prije objave COFOG klasifikacije u Federaciji Bosne i Hercegovine</w:t>
      </w:r>
      <w:r w:rsidR="00C20492">
        <w:rPr>
          <w:rFonts w:ascii="Arial" w:hAnsi="Arial" w:cs="Arial"/>
        </w:rPr>
        <w:t>, korišten je Obrazac 5, koji</w:t>
      </w:r>
      <w:r>
        <w:rPr>
          <w:rFonts w:ascii="Arial" w:hAnsi="Arial" w:cs="Arial"/>
        </w:rPr>
        <w:t xml:space="preserve"> </w:t>
      </w:r>
      <w:r w:rsidRPr="00680C25">
        <w:rPr>
          <w:rFonts w:ascii="Arial" w:hAnsi="Arial" w:cs="Arial"/>
        </w:rPr>
        <w:t xml:space="preserve">je sadržavao </w:t>
      </w:r>
      <w:r>
        <w:rPr>
          <w:rFonts w:ascii="Arial" w:hAnsi="Arial" w:cs="Arial"/>
        </w:rPr>
        <w:t>rashode</w:t>
      </w:r>
      <w:r w:rsidRPr="00680C25">
        <w:rPr>
          <w:rFonts w:ascii="Arial" w:hAnsi="Arial" w:cs="Arial"/>
        </w:rPr>
        <w:t xml:space="preserve"> o unakrsnoj ekonomsko</w:t>
      </w:r>
      <w:r>
        <w:rPr>
          <w:rFonts w:ascii="Arial" w:hAnsi="Arial" w:cs="Arial"/>
        </w:rPr>
        <w:t>j i funkcionalnoj klasifikaciji raspoređenih u dvanaest kategorija. Usvajanje</w:t>
      </w:r>
      <w:r w:rsidRPr="00680C2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Pravilnika</w:t>
      </w:r>
      <w:r w:rsidRPr="00322FE3">
        <w:rPr>
          <w:rFonts w:ascii="Arial" w:hAnsi="Arial" w:cs="Arial"/>
          <w:szCs w:val="24"/>
        </w:rPr>
        <w:t xml:space="preserve"> o finansijskom izvještavanju i godišnjem obračunu budžeta u Federaciji Bosne i Hercegovine (“Službene novine Federacije BiH”, broj: </w:t>
      </w:r>
      <w:r>
        <w:rPr>
          <w:rFonts w:ascii="Arial" w:hAnsi="Arial" w:cs="Arial"/>
          <w:szCs w:val="24"/>
        </w:rPr>
        <w:t>69/14</w:t>
      </w:r>
      <w:r w:rsidRPr="00322FE3">
        <w:rPr>
          <w:rFonts w:ascii="Arial" w:hAnsi="Arial" w:cs="Arial"/>
          <w:szCs w:val="24"/>
        </w:rPr>
        <w:t>)</w:t>
      </w:r>
      <w:r>
        <w:rPr>
          <w:rFonts w:ascii="Arial" w:hAnsi="Arial" w:cs="Arial"/>
        </w:rPr>
        <w:t xml:space="preserve"> postojeći Obrazac je stavljen van snage, te ga zamjenjuje nova klasifikacija rashoda </w:t>
      </w:r>
      <w:r w:rsidR="00CD6BE5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izdataka po vladinim funkcijama, odnosno COFOG klasifikacija.</w:t>
      </w:r>
    </w:p>
    <w:p w:rsidR="00FE194B" w:rsidRDefault="00FE194B" w:rsidP="00DD6AB1">
      <w:pPr>
        <w:ind w:firstLine="720"/>
        <w:jc w:val="both"/>
        <w:rPr>
          <w:rFonts w:ascii="Arial" w:hAnsi="Arial" w:cs="Arial"/>
        </w:rPr>
      </w:pPr>
    </w:p>
    <w:p w:rsidR="005B5B80" w:rsidRDefault="005B5B80" w:rsidP="00FE194B">
      <w:pPr>
        <w:jc w:val="both"/>
        <w:rPr>
          <w:rFonts w:ascii="Arial" w:hAnsi="Arial" w:cs="Arial"/>
        </w:rPr>
      </w:pPr>
      <w:r w:rsidRPr="005B5B80">
        <w:rPr>
          <w:rFonts w:ascii="Arial" w:hAnsi="Arial" w:cs="Arial"/>
        </w:rPr>
        <w:t>Funkcionalna klasifikacija</w:t>
      </w:r>
      <w:r>
        <w:rPr>
          <w:rFonts w:ascii="Arial" w:hAnsi="Arial" w:cs="Arial"/>
        </w:rPr>
        <w:t xml:space="preserve"> (COFOG) je objavljena od strane Odjeljenja za statistiku Ujedinjenih nacija (UNSD), te iskazuje izdatke po funkcionalnoj namjeni za određenu oblast i nezavisna je od organizacije koja tu funkciju provodi. Korisnik budžetskih sredstava može obavljati aktivnosti u okviru jedne ili više funkcija. Više korisnika budžetskih sredstava mogu imati istu funkcionalnu klasifikaciju.</w:t>
      </w:r>
    </w:p>
    <w:p w:rsidR="005B5B80" w:rsidRDefault="005B5B80" w:rsidP="00144952">
      <w:pPr>
        <w:jc w:val="both"/>
        <w:rPr>
          <w:rFonts w:ascii="Arial" w:hAnsi="Arial" w:cs="Arial"/>
        </w:rPr>
      </w:pPr>
    </w:p>
    <w:p w:rsidR="005B5B80" w:rsidRPr="005B5B80" w:rsidRDefault="005B5B80" w:rsidP="00FE19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Funkcionalna klasifikacija se primjenjuje na rashode i izdatke z</w:t>
      </w:r>
      <w:r w:rsidR="00086E54">
        <w:rPr>
          <w:rFonts w:ascii="Arial" w:hAnsi="Arial" w:cs="Arial"/>
        </w:rPr>
        <w:t>a nabavku nefinan</w:t>
      </w:r>
      <w:r w:rsidR="006E3C51">
        <w:rPr>
          <w:rFonts w:ascii="Arial" w:hAnsi="Arial" w:cs="Arial"/>
        </w:rPr>
        <w:t>c</w:t>
      </w:r>
      <w:r w:rsidR="00086E54">
        <w:rPr>
          <w:rFonts w:ascii="Arial" w:hAnsi="Arial" w:cs="Arial"/>
        </w:rPr>
        <w:t>ijske imovine i čine je deset kategoriija koje grupišu op</w:t>
      </w:r>
      <w:r w:rsidR="006E3C51">
        <w:rPr>
          <w:rFonts w:ascii="Arial" w:hAnsi="Arial" w:cs="Arial"/>
        </w:rPr>
        <w:t>će</w:t>
      </w:r>
      <w:r w:rsidR="00086E54">
        <w:rPr>
          <w:rFonts w:ascii="Arial" w:hAnsi="Arial" w:cs="Arial"/>
        </w:rPr>
        <w:t xml:space="preserve"> ciljeve i zadatke države.</w:t>
      </w:r>
    </w:p>
    <w:p w:rsidR="005B5B80" w:rsidRDefault="005B5B80" w:rsidP="00144952">
      <w:pPr>
        <w:jc w:val="both"/>
        <w:rPr>
          <w:rFonts w:ascii="Arial" w:hAnsi="Arial" w:cs="Arial"/>
          <w:b/>
        </w:rPr>
      </w:pPr>
    </w:p>
    <w:p w:rsidR="00086E54" w:rsidRDefault="00680C25" w:rsidP="00FE194B">
      <w:pPr>
        <w:jc w:val="both"/>
        <w:rPr>
          <w:rFonts w:ascii="Arial" w:hAnsi="Arial" w:cs="Arial"/>
        </w:rPr>
      </w:pPr>
      <w:r w:rsidRPr="00680C25">
        <w:rPr>
          <w:rFonts w:ascii="Arial" w:hAnsi="Arial" w:cs="Arial"/>
        </w:rPr>
        <w:t xml:space="preserve">U narednoj tabeli </w:t>
      </w:r>
      <w:r w:rsidR="006857EE">
        <w:rPr>
          <w:rFonts w:ascii="Arial" w:hAnsi="Arial" w:cs="Arial"/>
        </w:rPr>
        <w:t xml:space="preserve">zbirno su </w:t>
      </w:r>
      <w:r w:rsidRPr="00680C25">
        <w:rPr>
          <w:rFonts w:ascii="Arial" w:hAnsi="Arial" w:cs="Arial"/>
        </w:rPr>
        <w:t xml:space="preserve">prikazani rashodi </w:t>
      </w:r>
      <w:r>
        <w:rPr>
          <w:rFonts w:ascii="Arial" w:hAnsi="Arial" w:cs="Arial"/>
        </w:rPr>
        <w:t>i</w:t>
      </w:r>
      <w:r w:rsidRPr="00680C25">
        <w:rPr>
          <w:rFonts w:ascii="Arial" w:hAnsi="Arial" w:cs="Arial"/>
        </w:rPr>
        <w:t xml:space="preserve"> izdaci</w:t>
      </w:r>
      <w:r w:rsidR="006857EE">
        <w:rPr>
          <w:rFonts w:ascii="Arial" w:hAnsi="Arial" w:cs="Arial"/>
        </w:rPr>
        <w:t xml:space="preserve"> za sve nivoe vlasti u Federaciji</w:t>
      </w:r>
      <w:r w:rsidR="00CD6BE5">
        <w:rPr>
          <w:rFonts w:ascii="Arial" w:hAnsi="Arial" w:cs="Arial"/>
        </w:rPr>
        <w:t xml:space="preserve"> </w:t>
      </w:r>
      <w:r w:rsidR="006857EE">
        <w:rPr>
          <w:rFonts w:ascii="Arial" w:hAnsi="Arial" w:cs="Arial"/>
        </w:rPr>
        <w:t xml:space="preserve">Bosne i Hercegovine </w:t>
      </w:r>
      <w:r w:rsidR="00CD6BE5">
        <w:rPr>
          <w:rFonts w:ascii="Arial" w:hAnsi="Arial" w:cs="Arial"/>
        </w:rPr>
        <w:t>po svim kategorijama,</w:t>
      </w:r>
      <w:r w:rsidR="00D43763">
        <w:rPr>
          <w:rFonts w:ascii="Arial" w:hAnsi="Arial" w:cs="Arial"/>
        </w:rPr>
        <w:t xml:space="preserve"> za period 1.</w:t>
      </w:r>
      <w:proofErr w:type="gramStart"/>
      <w:r w:rsidR="00D43763">
        <w:rPr>
          <w:rFonts w:ascii="Arial" w:hAnsi="Arial" w:cs="Arial"/>
        </w:rPr>
        <w:t>1.–</w:t>
      </w:r>
      <w:proofErr w:type="gramEnd"/>
      <w:r w:rsidRPr="00680C25">
        <w:rPr>
          <w:rFonts w:ascii="Arial" w:hAnsi="Arial" w:cs="Arial"/>
        </w:rPr>
        <w:t>3</w:t>
      </w:r>
      <w:r w:rsidR="00D43763">
        <w:rPr>
          <w:rFonts w:ascii="Arial" w:hAnsi="Arial" w:cs="Arial"/>
        </w:rPr>
        <w:t>0</w:t>
      </w:r>
      <w:r w:rsidRPr="00680C25">
        <w:rPr>
          <w:rFonts w:ascii="Arial" w:hAnsi="Arial" w:cs="Arial"/>
        </w:rPr>
        <w:t>.</w:t>
      </w:r>
      <w:r w:rsidR="00D43763">
        <w:rPr>
          <w:rFonts w:ascii="Arial" w:hAnsi="Arial" w:cs="Arial"/>
        </w:rPr>
        <w:t>6</w:t>
      </w:r>
      <w:r w:rsidRPr="00680C25">
        <w:rPr>
          <w:rFonts w:ascii="Arial" w:hAnsi="Arial" w:cs="Arial"/>
        </w:rPr>
        <w:t>.20</w:t>
      </w:r>
      <w:r w:rsidR="001B5BB0">
        <w:rPr>
          <w:rFonts w:ascii="Arial" w:hAnsi="Arial" w:cs="Arial"/>
        </w:rPr>
        <w:t>2</w:t>
      </w:r>
      <w:r w:rsidR="00F56C8F">
        <w:rPr>
          <w:rFonts w:ascii="Arial" w:hAnsi="Arial" w:cs="Arial"/>
        </w:rPr>
        <w:t>1</w:t>
      </w:r>
      <w:r w:rsidRPr="00680C25">
        <w:rPr>
          <w:rFonts w:ascii="Arial" w:hAnsi="Arial" w:cs="Arial"/>
        </w:rPr>
        <w:t xml:space="preserve">. godine </w:t>
      </w:r>
      <w:r>
        <w:rPr>
          <w:rFonts w:ascii="Arial" w:hAnsi="Arial" w:cs="Arial"/>
        </w:rPr>
        <w:t>i</w:t>
      </w:r>
      <w:r w:rsidRPr="00680C25">
        <w:rPr>
          <w:rFonts w:ascii="Arial" w:hAnsi="Arial" w:cs="Arial"/>
        </w:rPr>
        <w:t xml:space="preserve"> za isti period 20</w:t>
      </w:r>
      <w:r w:rsidR="00F56C8F">
        <w:rPr>
          <w:rFonts w:ascii="Arial" w:hAnsi="Arial" w:cs="Arial"/>
        </w:rPr>
        <w:t>20</w:t>
      </w:r>
      <w:r w:rsidRPr="00680C2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g</w:t>
      </w:r>
      <w:r w:rsidRPr="00680C25">
        <w:rPr>
          <w:rFonts w:ascii="Arial" w:hAnsi="Arial" w:cs="Arial"/>
        </w:rPr>
        <w:t>odine.</w:t>
      </w:r>
    </w:p>
    <w:p w:rsidR="00680C25" w:rsidRPr="00680C25" w:rsidRDefault="00680C25" w:rsidP="00144952">
      <w:pPr>
        <w:jc w:val="both"/>
        <w:rPr>
          <w:rFonts w:ascii="Arial" w:hAnsi="Arial" w:cs="Arial"/>
        </w:rPr>
      </w:pPr>
    </w:p>
    <w:p w:rsidR="00086E54" w:rsidRDefault="00086E54" w:rsidP="00086E54">
      <w:pPr>
        <w:rPr>
          <w:rFonts w:ascii="Arial" w:hAnsi="Arial" w:cs="Arial"/>
          <w:i/>
          <w:sz w:val="18"/>
          <w:szCs w:val="18"/>
        </w:rPr>
      </w:pPr>
      <w:r w:rsidRPr="006254F6">
        <w:rPr>
          <w:rFonts w:ascii="Arial" w:hAnsi="Arial" w:cs="Arial"/>
          <w:i/>
          <w:sz w:val="18"/>
          <w:szCs w:val="18"/>
        </w:rPr>
        <w:t xml:space="preserve">Tabela </w:t>
      </w:r>
      <w:r w:rsidR="00030B5B">
        <w:rPr>
          <w:rFonts w:ascii="Arial" w:hAnsi="Arial" w:cs="Arial"/>
          <w:i/>
          <w:sz w:val="18"/>
          <w:szCs w:val="18"/>
        </w:rPr>
        <w:t>6</w:t>
      </w:r>
      <w:r w:rsidR="00CD1255">
        <w:rPr>
          <w:rFonts w:ascii="Arial" w:hAnsi="Arial" w:cs="Arial"/>
          <w:i/>
          <w:sz w:val="18"/>
          <w:szCs w:val="18"/>
        </w:rPr>
        <w:t>.</w:t>
      </w:r>
      <w:r w:rsidRPr="006254F6">
        <w:rPr>
          <w:rFonts w:ascii="Arial" w:hAnsi="Arial" w:cs="Arial"/>
          <w:i/>
          <w:sz w:val="18"/>
          <w:szCs w:val="18"/>
        </w:rPr>
        <w:t>:</w:t>
      </w:r>
      <w:r>
        <w:rPr>
          <w:rFonts w:ascii="Arial" w:hAnsi="Arial" w:cs="Arial"/>
          <w:i/>
          <w:sz w:val="18"/>
          <w:szCs w:val="18"/>
        </w:rPr>
        <w:t xml:space="preserve"> K</w:t>
      </w:r>
      <w:r w:rsidRPr="00086E54">
        <w:rPr>
          <w:rFonts w:ascii="Arial" w:hAnsi="Arial" w:cs="Arial"/>
          <w:i/>
          <w:sz w:val="18"/>
          <w:szCs w:val="18"/>
        </w:rPr>
        <w:t>lasifikacija rashoda i izdataka po vladinim funkcijama</w:t>
      </w:r>
      <w:r>
        <w:rPr>
          <w:rFonts w:ascii="Arial" w:hAnsi="Arial" w:cs="Arial"/>
          <w:i/>
          <w:sz w:val="18"/>
          <w:szCs w:val="18"/>
        </w:rPr>
        <w:t xml:space="preserve"> svih nivoa vlasti u FBiH</w:t>
      </w:r>
    </w:p>
    <w:p w:rsidR="00EF73DF" w:rsidRDefault="0090701A" w:rsidP="00430EBD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noProof/>
          <w:sz w:val="18"/>
          <w:szCs w:val="18"/>
          <w:lang w:val="bs-Latn-BA" w:eastAsia="bs-Latn-BA"/>
        </w:rPr>
        <w:lastRenderedPageBreak/>
        <w:drawing>
          <wp:inline distT="0" distB="0" distL="0" distR="0" wp14:anchorId="6A5627CC">
            <wp:extent cx="5652654" cy="4093543"/>
            <wp:effectExtent l="0" t="0" r="5715" b="254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919" cy="41169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0EBD" w:rsidRDefault="00430EBD" w:rsidP="00430EBD">
      <w:pPr>
        <w:rPr>
          <w:rFonts w:ascii="Arial" w:hAnsi="Arial" w:cs="Arial"/>
          <w:i/>
          <w:sz w:val="18"/>
          <w:szCs w:val="18"/>
        </w:rPr>
      </w:pPr>
      <w:r w:rsidRPr="00E44B39">
        <w:rPr>
          <w:rFonts w:ascii="Arial" w:hAnsi="Arial" w:cs="Arial"/>
          <w:i/>
          <w:sz w:val="18"/>
          <w:szCs w:val="18"/>
        </w:rPr>
        <w:t xml:space="preserve">Grafikon </w:t>
      </w:r>
      <w:r w:rsidR="00CD1255">
        <w:rPr>
          <w:rFonts w:ascii="Arial" w:hAnsi="Arial" w:cs="Arial"/>
          <w:i/>
          <w:sz w:val="18"/>
          <w:szCs w:val="18"/>
        </w:rPr>
        <w:t>6.</w:t>
      </w:r>
      <w:r w:rsidRPr="00E44B39">
        <w:rPr>
          <w:rFonts w:ascii="Arial" w:hAnsi="Arial" w:cs="Arial"/>
          <w:i/>
          <w:sz w:val="18"/>
          <w:szCs w:val="18"/>
        </w:rPr>
        <w:t xml:space="preserve">: </w:t>
      </w:r>
      <w:r>
        <w:rPr>
          <w:rFonts w:ascii="Arial" w:hAnsi="Arial" w:cs="Arial"/>
          <w:i/>
          <w:sz w:val="18"/>
          <w:szCs w:val="18"/>
        </w:rPr>
        <w:t xml:space="preserve">Rashodi </w:t>
      </w:r>
      <w:r w:rsidR="00CD1255">
        <w:rPr>
          <w:rFonts w:ascii="Arial" w:hAnsi="Arial" w:cs="Arial"/>
          <w:i/>
          <w:sz w:val="18"/>
          <w:szCs w:val="18"/>
        </w:rPr>
        <w:t>i</w:t>
      </w:r>
      <w:r>
        <w:rPr>
          <w:rFonts w:ascii="Arial" w:hAnsi="Arial" w:cs="Arial"/>
          <w:i/>
          <w:sz w:val="18"/>
          <w:szCs w:val="18"/>
        </w:rPr>
        <w:t xml:space="preserve"> izdaci po COFOG klasifikaciji</w:t>
      </w:r>
    </w:p>
    <w:p w:rsidR="00086E54" w:rsidRDefault="0090701A" w:rsidP="0014495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bs-Latn-BA" w:eastAsia="bs-Latn-BA"/>
        </w:rPr>
        <w:drawing>
          <wp:inline distT="0" distB="0" distL="0" distR="0" wp14:anchorId="4A3CD61F">
            <wp:extent cx="5970221" cy="315191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831" cy="31807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0EBD" w:rsidRDefault="00430EBD" w:rsidP="00144952">
      <w:pPr>
        <w:jc w:val="both"/>
        <w:rPr>
          <w:rFonts w:ascii="Arial" w:hAnsi="Arial" w:cs="Arial"/>
          <w:b/>
        </w:rPr>
      </w:pPr>
    </w:p>
    <w:p w:rsidR="00B62E22" w:rsidRDefault="00B62E22" w:rsidP="00FE194B">
      <w:pPr>
        <w:jc w:val="both"/>
        <w:rPr>
          <w:rFonts w:ascii="Arial" w:hAnsi="Arial" w:cs="Arial"/>
        </w:rPr>
      </w:pPr>
    </w:p>
    <w:p w:rsidR="003722E9" w:rsidRDefault="003722E9" w:rsidP="00FE194B">
      <w:pPr>
        <w:jc w:val="both"/>
        <w:rPr>
          <w:rFonts w:ascii="Arial" w:hAnsi="Arial" w:cs="Arial"/>
        </w:rPr>
      </w:pPr>
      <w:proofErr w:type="gramStart"/>
      <w:r w:rsidRPr="00C41596">
        <w:rPr>
          <w:rFonts w:ascii="Arial" w:hAnsi="Arial" w:cs="Arial"/>
        </w:rPr>
        <w:t>U  COFOG</w:t>
      </w:r>
      <w:proofErr w:type="gramEnd"/>
      <w:r w:rsidRPr="00C41596">
        <w:rPr>
          <w:rFonts w:ascii="Arial" w:hAnsi="Arial" w:cs="Arial"/>
        </w:rPr>
        <w:t xml:space="preserve"> klasifikaciji</w:t>
      </w:r>
      <w:r>
        <w:rPr>
          <w:rFonts w:ascii="Arial" w:hAnsi="Arial" w:cs="Arial"/>
        </w:rPr>
        <w:t>, u izvještajnom periodu,</w:t>
      </w:r>
      <w:r w:rsidRPr="00C41596">
        <w:rPr>
          <w:rFonts w:ascii="Arial" w:hAnsi="Arial" w:cs="Arial"/>
        </w:rPr>
        <w:t xml:space="preserve"> u</w:t>
      </w:r>
      <w:r w:rsidRPr="00C41596">
        <w:rPr>
          <w:rFonts w:ascii="Arial" w:hAnsi="Arial" w:cs="Arial" w:hint="eastAsia"/>
        </w:rPr>
        <w:t>č</w:t>
      </w:r>
      <w:r w:rsidRPr="00C41596">
        <w:rPr>
          <w:rFonts w:ascii="Arial" w:hAnsi="Arial" w:cs="Arial"/>
        </w:rPr>
        <w:t>eš</w:t>
      </w:r>
      <w:r w:rsidRPr="00C41596">
        <w:rPr>
          <w:rFonts w:ascii="Arial" w:hAnsi="Arial" w:cs="Arial" w:hint="eastAsia"/>
        </w:rPr>
        <w:t>ć</w:t>
      </w:r>
      <w:r w:rsidRPr="00C4159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u ukupnim rashodima i izdacima</w:t>
      </w:r>
      <w:r w:rsidRPr="00C41596">
        <w:rPr>
          <w:rFonts w:ascii="Arial" w:hAnsi="Arial" w:cs="Arial"/>
        </w:rPr>
        <w:t>, od</w:t>
      </w:r>
      <w:r w:rsidR="00171E4B">
        <w:rPr>
          <w:rFonts w:ascii="Arial" w:hAnsi="Arial" w:cs="Arial"/>
        </w:rPr>
        <w:t xml:space="preserve"> 36,5</w:t>
      </w:r>
      <w:r w:rsidRPr="00C415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%, ima</w:t>
      </w:r>
      <w:r w:rsidRPr="00C41596">
        <w:rPr>
          <w:rFonts w:ascii="Arial" w:hAnsi="Arial" w:cs="Arial"/>
        </w:rPr>
        <w:t xml:space="preserve"> </w:t>
      </w:r>
      <w:r w:rsidRPr="00C26266">
        <w:rPr>
          <w:rFonts w:ascii="Arial" w:hAnsi="Arial" w:cs="Arial"/>
        </w:rPr>
        <w:t>kategorija</w:t>
      </w:r>
      <w:r w:rsidRPr="001C02E5">
        <w:rPr>
          <w:rFonts w:ascii="Arial" w:hAnsi="Arial" w:cs="Arial"/>
          <w:b/>
          <w:u w:val="single"/>
        </w:rPr>
        <w:t xml:space="preserve"> socijalne zaštite</w:t>
      </w:r>
      <w:r w:rsidR="00CD1255" w:rsidRPr="00CD1255">
        <w:rPr>
          <w:rFonts w:ascii="Arial" w:hAnsi="Arial" w:cs="Arial"/>
        </w:rPr>
        <w:t>, koja je izvršena u iznosu od</w:t>
      </w:r>
      <w:r w:rsidR="00171E4B">
        <w:rPr>
          <w:rFonts w:ascii="Arial" w:hAnsi="Arial" w:cs="Arial"/>
        </w:rPr>
        <w:t xml:space="preserve"> 1.650,8</w:t>
      </w:r>
      <w:r w:rsidR="00A31AAC">
        <w:rPr>
          <w:rFonts w:ascii="Arial" w:hAnsi="Arial" w:cs="Arial"/>
        </w:rPr>
        <w:t xml:space="preserve">        </w:t>
      </w:r>
      <w:r w:rsidR="00CD1255" w:rsidRPr="00CD1255">
        <w:rPr>
          <w:rFonts w:ascii="Arial" w:hAnsi="Arial" w:cs="Arial"/>
        </w:rPr>
        <w:t xml:space="preserve"> mil.KM</w:t>
      </w:r>
      <w:r>
        <w:rPr>
          <w:rFonts w:ascii="Arial" w:hAnsi="Arial" w:cs="Arial"/>
        </w:rPr>
        <w:t xml:space="preserve">. </w:t>
      </w:r>
      <w:r w:rsidR="00B62E22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ladini rashodi </w:t>
      </w:r>
      <w:proofErr w:type="gramStart"/>
      <w:r>
        <w:rPr>
          <w:rFonts w:ascii="Arial" w:hAnsi="Arial" w:cs="Arial"/>
        </w:rPr>
        <w:t>vezani  za</w:t>
      </w:r>
      <w:proofErr w:type="gramEnd"/>
      <w:r>
        <w:rPr>
          <w:rFonts w:ascii="Arial" w:hAnsi="Arial" w:cs="Arial"/>
        </w:rPr>
        <w:t xml:space="preserve"> socijalnu zaštitu uključuju rashode za usluge i doznake sredstava koje se daju pojedincima i domaćinstvima, kao i rashode za usluge koji se nude na kolektivnoj osnovi. Rashodi i doznake za individualne usluge </w:t>
      </w:r>
      <w:r>
        <w:rPr>
          <w:rFonts w:ascii="Arial" w:hAnsi="Arial" w:cs="Arial"/>
        </w:rPr>
        <w:lastRenderedPageBreak/>
        <w:t>raspoređuju se između ostalog i na obezbjeđivanje socijalne zaštite u vidu novčanih naknada za bolest i hendikepiranost, za prikrivanje rizika koji se javljaju sa starošću pojedinaca, kao što su nedovoljna primanja ili gubitak primanja, novčane naknade, kao što su starosne penzije, rashodi i izdaci vezani za socijalnu zaštitu nezaposlenih. Službe kolektivne i socijalne zaštite se bave pitanjima kao što su formulisanje i upravljanje državnom politikom, formulisanje i primjena zakona i standarda za pružanje socijalne zaštite.</w:t>
      </w:r>
    </w:p>
    <w:p w:rsidR="003722E9" w:rsidRDefault="003722E9" w:rsidP="003722E9">
      <w:pPr>
        <w:jc w:val="both"/>
        <w:rPr>
          <w:rFonts w:ascii="Arial" w:hAnsi="Arial" w:cs="Arial"/>
        </w:rPr>
      </w:pPr>
    </w:p>
    <w:p w:rsidR="00695A09" w:rsidRDefault="003722E9" w:rsidP="00FE194B">
      <w:pPr>
        <w:jc w:val="both"/>
        <w:rPr>
          <w:rFonts w:ascii="Arial" w:hAnsi="Arial" w:cs="Arial"/>
        </w:rPr>
      </w:pPr>
      <w:r w:rsidRPr="001C02E5">
        <w:rPr>
          <w:rFonts w:ascii="Arial" w:hAnsi="Arial" w:cs="Arial"/>
        </w:rPr>
        <w:t xml:space="preserve">Najmanje rashoda i izdataka je izdvojeno za kategoriju </w:t>
      </w:r>
      <w:r w:rsidR="00695A09" w:rsidRPr="00C26266">
        <w:rPr>
          <w:rFonts w:ascii="Arial" w:hAnsi="Arial" w:cs="Arial"/>
          <w:b/>
          <w:u w:val="single"/>
        </w:rPr>
        <w:t>odbrane</w:t>
      </w:r>
      <w:r w:rsidR="00695A09">
        <w:rPr>
          <w:rFonts w:ascii="Arial" w:hAnsi="Arial" w:cs="Arial"/>
          <w:b/>
          <w:u w:val="single"/>
        </w:rPr>
        <w:t xml:space="preserve">. </w:t>
      </w:r>
      <w:r w:rsidR="00695A09">
        <w:rPr>
          <w:rFonts w:ascii="Arial" w:hAnsi="Arial" w:cs="Arial"/>
        </w:rPr>
        <w:t xml:space="preserve"> Izvršeni su u iznosu od </w:t>
      </w:r>
      <w:r w:rsidR="00171E4B">
        <w:rPr>
          <w:rFonts w:ascii="Arial" w:hAnsi="Arial" w:cs="Arial"/>
        </w:rPr>
        <w:t>10,0</w:t>
      </w:r>
      <w:r w:rsidR="00695A09">
        <w:rPr>
          <w:rFonts w:ascii="Arial" w:hAnsi="Arial" w:cs="Arial"/>
        </w:rPr>
        <w:t xml:space="preserve"> mil.KM, te u odnosu na isti period 20</w:t>
      </w:r>
      <w:r w:rsidR="00F56C8F">
        <w:rPr>
          <w:rFonts w:ascii="Arial" w:hAnsi="Arial" w:cs="Arial"/>
        </w:rPr>
        <w:t>20</w:t>
      </w:r>
      <w:r w:rsidR="00171E4B">
        <w:rPr>
          <w:rFonts w:ascii="Arial" w:hAnsi="Arial" w:cs="Arial"/>
        </w:rPr>
        <w:t xml:space="preserve">. godine bilježe smanjenje od 19,7 </w:t>
      </w:r>
      <w:r w:rsidR="00695A09">
        <w:rPr>
          <w:rFonts w:ascii="Arial" w:hAnsi="Arial" w:cs="Arial"/>
        </w:rPr>
        <w:t xml:space="preserve">mil.KM. U ukupnim rashodima </w:t>
      </w:r>
      <w:r w:rsidR="004354D0">
        <w:rPr>
          <w:rFonts w:ascii="Arial" w:hAnsi="Arial" w:cs="Arial"/>
        </w:rPr>
        <w:t>i</w:t>
      </w:r>
      <w:r w:rsidR="00695A09">
        <w:rPr>
          <w:rFonts w:ascii="Arial" w:hAnsi="Arial" w:cs="Arial"/>
        </w:rPr>
        <w:t xml:space="preserve"> izdacima učestvuju sa </w:t>
      </w:r>
      <w:r w:rsidR="00171E4B">
        <w:rPr>
          <w:rFonts w:ascii="Arial" w:hAnsi="Arial" w:cs="Arial"/>
        </w:rPr>
        <w:t>0,2</w:t>
      </w:r>
      <w:r w:rsidR="00A31AAC">
        <w:rPr>
          <w:rFonts w:ascii="Arial" w:hAnsi="Arial" w:cs="Arial"/>
        </w:rPr>
        <w:t xml:space="preserve"> </w:t>
      </w:r>
      <w:r w:rsidR="00695A09">
        <w:rPr>
          <w:rFonts w:ascii="Arial" w:hAnsi="Arial" w:cs="Arial"/>
        </w:rPr>
        <w:t>%.</w:t>
      </w:r>
    </w:p>
    <w:p w:rsidR="00695A09" w:rsidRDefault="00695A09" w:rsidP="003722E9">
      <w:pPr>
        <w:jc w:val="both"/>
        <w:rPr>
          <w:rFonts w:ascii="Arial" w:hAnsi="Arial" w:cs="Arial"/>
        </w:rPr>
      </w:pPr>
    </w:p>
    <w:p w:rsidR="00E125AC" w:rsidRDefault="00E125AC" w:rsidP="00FE19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Kategorija </w:t>
      </w:r>
      <w:r w:rsidRPr="00C26266">
        <w:rPr>
          <w:rFonts w:ascii="Arial" w:hAnsi="Arial" w:cs="Arial"/>
          <w:b/>
          <w:u w:val="single"/>
        </w:rPr>
        <w:t>opštih javnih usluga</w:t>
      </w:r>
      <w:r>
        <w:rPr>
          <w:rFonts w:ascii="Arial" w:hAnsi="Arial" w:cs="Arial"/>
        </w:rPr>
        <w:t xml:space="preserve"> izvršena je u iznosu od </w:t>
      </w:r>
      <w:r w:rsidR="00171E4B">
        <w:rPr>
          <w:rFonts w:ascii="Arial" w:hAnsi="Arial" w:cs="Arial"/>
        </w:rPr>
        <w:t>829,0</w:t>
      </w:r>
      <w:r>
        <w:rPr>
          <w:rFonts w:ascii="Arial" w:hAnsi="Arial" w:cs="Arial"/>
        </w:rPr>
        <w:t xml:space="preserve"> mil.KM, a u odnosu na isti period prethodne godine bilježi </w:t>
      </w:r>
      <w:r w:rsidR="00D90708">
        <w:rPr>
          <w:rFonts w:ascii="Arial" w:hAnsi="Arial" w:cs="Arial"/>
        </w:rPr>
        <w:t>rast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od </w:t>
      </w:r>
      <w:r w:rsidR="00A31AAC">
        <w:rPr>
          <w:rFonts w:ascii="Arial" w:hAnsi="Arial" w:cs="Arial"/>
        </w:rPr>
        <w:t xml:space="preserve"> </w:t>
      </w:r>
      <w:r w:rsidR="00171E4B">
        <w:rPr>
          <w:rFonts w:ascii="Arial" w:hAnsi="Arial" w:cs="Arial"/>
        </w:rPr>
        <w:t>90</w:t>
      </w:r>
      <w:proofErr w:type="gramEnd"/>
      <w:r w:rsidR="00171E4B">
        <w:rPr>
          <w:rFonts w:ascii="Arial" w:hAnsi="Arial" w:cs="Arial"/>
        </w:rPr>
        <w:t>,2</w:t>
      </w:r>
      <w:r>
        <w:rPr>
          <w:rFonts w:ascii="Arial" w:hAnsi="Arial" w:cs="Arial"/>
        </w:rPr>
        <w:t xml:space="preserve"> mil.KM. U strukturi ukupnih rashoda i izdataka učestvuje </w:t>
      </w:r>
      <w:proofErr w:type="gramStart"/>
      <w:r>
        <w:rPr>
          <w:rFonts w:ascii="Arial" w:hAnsi="Arial" w:cs="Arial"/>
        </w:rPr>
        <w:t xml:space="preserve">sa </w:t>
      </w:r>
      <w:r w:rsidR="006F5448">
        <w:rPr>
          <w:rFonts w:ascii="Arial" w:hAnsi="Arial" w:cs="Arial"/>
        </w:rPr>
        <w:t xml:space="preserve"> </w:t>
      </w:r>
      <w:r w:rsidR="00171E4B">
        <w:rPr>
          <w:rFonts w:ascii="Arial" w:hAnsi="Arial" w:cs="Arial"/>
        </w:rPr>
        <w:t>18</w:t>
      </w:r>
      <w:proofErr w:type="gramEnd"/>
      <w:r w:rsidR="00171E4B">
        <w:rPr>
          <w:rFonts w:ascii="Arial" w:hAnsi="Arial" w:cs="Arial"/>
        </w:rPr>
        <w:t>,3</w:t>
      </w:r>
      <w:r w:rsidR="00A31A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%.</w:t>
      </w:r>
    </w:p>
    <w:p w:rsidR="00E125AC" w:rsidRDefault="00E125AC" w:rsidP="00E125AC">
      <w:pPr>
        <w:jc w:val="both"/>
        <w:rPr>
          <w:rFonts w:ascii="Arial" w:hAnsi="Arial" w:cs="Arial"/>
        </w:rPr>
      </w:pPr>
    </w:p>
    <w:p w:rsidR="00E125AC" w:rsidRDefault="00E125AC" w:rsidP="00FE19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Kategorija </w:t>
      </w:r>
      <w:r w:rsidRPr="00C26266">
        <w:rPr>
          <w:rFonts w:ascii="Arial" w:hAnsi="Arial" w:cs="Arial"/>
          <w:b/>
          <w:u w:val="single"/>
        </w:rPr>
        <w:t>javnog reda i sigurnosti</w:t>
      </w:r>
      <w:r>
        <w:rPr>
          <w:rFonts w:ascii="Arial" w:hAnsi="Arial" w:cs="Arial"/>
        </w:rPr>
        <w:t xml:space="preserve"> izvršena je u iznosu od </w:t>
      </w:r>
      <w:r w:rsidR="00171E4B">
        <w:rPr>
          <w:rFonts w:ascii="Arial" w:hAnsi="Arial" w:cs="Arial"/>
        </w:rPr>
        <w:t>297,5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mil.KM</w:t>
      </w:r>
      <w:r w:rsidRPr="002536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te je </w:t>
      </w:r>
      <w:r w:rsidR="00171E4B">
        <w:rPr>
          <w:rFonts w:ascii="Arial" w:hAnsi="Arial" w:cs="Arial"/>
        </w:rPr>
        <w:t xml:space="preserve">manja </w:t>
      </w:r>
      <w:r>
        <w:rPr>
          <w:rFonts w:ascii="Arial" w:hAnsi="Arial" w:cs="Arial"/>
        </w:rPr>
        <w:t xml:space="preserve">za </w:t>
      </w:r>
      <w:r w:rsidR="00171E4B">
        <w:rPr>
          <w:rFonts w:ascii="Arial" w:hAnsi="Arial" w:cs="Arial"/>
        </w:rPr>
        <w:t xml:space="preserve">4,2 </w:t>
      </w:r>
      <w:r>
        <w:rPr>
          <w:rFonts w:ascii="Arial" w:hAnsi="Arial" w:cs="Arial"/>
        </w:rPr>
        <w:t xml:space="preserve">mil.KM, odnosno </w:t>
      </w:r>
      <w:r w:rsidR="00A31AAC">
        <w:rPr>
          <w:rFonts w:ascii="Arial" w:hAnsi="Arial" w:cs="Arial"/>
        </w:rPr>
        <w:t xml:space="preserve"> </w:t>
      </w:r>
      <w:r w:rsidR="00171E4B">
        <w:rPr>
          <w:rFonts w:ascii="Arial" w:hAnsi="Arial" w:cs="Arial"/>
        </w:rPr>
        <w:t>1,4</w:t>
      </w:r>
      <w:r w:rsidR="00A31A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% u odnosu na isti period prethodne godine.</w:t>
      </w:r>
    </w:p>
    <w:p w:rsidR="00E125AC" w:rsidRDefault="00E125AC" w:rsidP="00E125AC">
      <w:pPr>
        <w:jc w:val="both"/>
        <w:rPr>
          <w:rFonts w:ascii="Arial" w:hAnsi="Arial" w:cs="Arial"/>
        </w:rPr>
      </w:pPr>
    </w:p>
    <w:p w:rsidR="00835E70" w:rsidRDefault="00E125AC" w:rsidP="00FE19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</w:t>
      </w:r>
      <w:r w:rsidR="006E3C51">
        <w:rPr>
          <w:rFonts w:ascii="Arial" w:hAnsi="Arial" w:cs="Arial"/>
        </w:rPr>
        <w:t>ći</w:t>
      </w:r>
      <w:r>
        <w:rPr>
          <w:rFonts w:ascii="Arial" w:hAnsi="Arial" w:cs="Arial"/>
        </w:rPr>
        <w:t xml:space="preserve"> ekonomski, komercijalni i poslovi po pitanju rada, poljoprivred</w:t>
      </w:r>
      <w:r w:rsidR="006E3C51">
        <w:rPr>
          <w:rFonts w:ascii="Arial" w:hAnsi="Arial" w:cs="Arial"/>
        </w:rPr>
        <w:t>e</w:t>
      </w:r>
      <w:r>
        <w:rPr>
          <w:rFonts w:ascii="Arial" w:hAnsi="Arial" w:cs="Arial"/>
        </w:rPr>
        <w:t>, šumarstv</w:t>
      </w:r>
      <w:r w:rsidR="006E3C51">
        <w:rPr>
          <w:rFonts w:ascii="Arial" w:hAnsi="Arial" w:cs="Arial"/>
        </w:rPr>
        <w:t>a</w:t>
      </w:r>
      <w:r>
        <w:rPr>
          <w:rFonts w:ascii="Arial" w:hAnsi="Arial" w:cs="Arial"/>
        </w:rPr>
        <w:t>, lov</w:t>
      </w:r>
      <w:r w:rsidR="006E3C5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i ribolov</w:t>
      </w:r>
      <w:r w:rsidR="006E3C51">
        <w:rPr>
          <w:rFonts w:ascii="Arial" w:hAnsi="Arial" w:cs="Arial"/>
        </w:rPr>
        <w:t>a</w:t>
      </w:r>
      <w:r>
        <w:rPr>
          <w:rFonts w:ascii="Arial" w:hAnsi="Arial" w:cs="Arial"/>
        </w:rPr>
        <w:t>, goriv</w:t>
      </w:r>
      <w:r w:rsidR="006E3C5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i energij</w:t>
      </w:r>
      <w:r w:rsidR="006E3C51">
        <w:rPr>
          <w:rFonts w:ascii="Arial" w:hAnsi="Arial" w:cs="Arial"/>
        </w:rPr>
        <w:t>e</w:t>
      </w:r>
      <w:r>
        <w:rPr>
          <w:rFonts w:ascii="Arial" w:hAnsi="Arial" w:cs="Arial"/>
        </w:rPr>
        <w:t>, rudarstv</w:t>
      </w:r>
      <w:r w:rsidR="006E3C51">
        <w:rPr>
          <w:rFonts w:ascii="Arial" w:hAnsi="Arial" w:cs="Arial"/>
        </w:rPr>
        <w:t>a</w:t>
      </w:r>
      <w:r>
        <w:rPr>
          <w:rFonts w:ascii="Arial" w:hAnsi="Arial" w:cs="Arial"/>
        </w:rPr>
        <w:t>, transport</w:t>
      </w:r>
      <w:r w:rsidR="006E3C5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, komunikacije i ostale industrije spadaju u kategoriju </w:t>
      </w:r>
      <w:r w:rsidRPr="00C26266">
        <w:rPr>
          <w:rFonts w:ascii="Arial" w:hAnsi="Arial" w:cs="Arial"/>
          <w:b/>
          <w:u w:val="single"/>
        </w:rPr>
        <w:t>ekonomskih poslova</w:t>
      </w:r>
      <w:r>
        <w:rPr>
          <w:rFonts w:ascii="Arial" w:hAnsi="Arial" w:cs="Arial"/>
        </w:rPr>
        <w:t>, te su u period</w:t>
      </w:r>
      <w:r w:rsidR="00A31AAC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od 1.1. do 3</w:t>
      </w:r>
      <w:r w:rsidR="00D43763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  <w:r w:rsidR="00D43763">
        <w:rPr>
          <w:rFonts w:ascii="Arial" w:hAnsi="Arial" w:cs="Arial"/>
        </w:rPr>
        <w:t>6</w:t>
      </w:r>
      <w:r>
        <w:rPr>
          <w:rFonts w:ascii="Arial" w:hAnsi="Arial" w:cs="Arial"/>
        </w:rPr>
        <w:t>.20</w:t>
      </w:r>
      <w:r w:rsidR="00835E70">
        <w:rPr>
          <w:rFonts w:ascii="Arial" w:hAnsi="Arial" w:cs="Arial"/>
        </w:rPr>
        <w:t>2</w:t>
      </w:r>
      <w:r w:rsidR="00F56C8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godine izvršeni u iznosu od </w:t>
      </w:r>
      <w:r w:rsidR="00171E4B">
        <w:rPr>
          <w:rFonts w:ascii="Arial" w:hAnsi="Arial" w:cs="Arial"/>
        </w:rPr>
        <w:t>240,0</w:t>
      </w:r>
      <w:r w:rsidR="006F54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mil.KM, a u odnosu na isti period prethodne godine bilježe rast </w:t>
      </w:r>
      <w:proofErr w:type="gramStart"/>
      <w:r w:rsidR="00A31AAC">
        <w:rPr>
          <w:rFonts w:ascii="Arial" w:hAnsi="Arial" w:cs="Arial"/>
        </w:rPr>
        <w:t xml:space="preserve">od  </w:t>
      </w:r>
      <w:r w:rsidR="00171E4B">
        <w:rPr>
          <w:rFonts w:ascii="Arial" w:hAnsi="Arial" w:cs="Arial"/>
        </w:rPr>
        <w:t>21</w:t>
      </w:r>
      <w:proofErr w:type="gramEnd"/>
      <w:r w:rsidR="00171E4B">
        <w:rPr>
          <w:rFonts w:ascii="Arial" w:hAnsi="Arial" w:cs="Arial"/>
        </w:rPr>
        <w:t>,0</w:t>
      </w:r>
      <w:r>
        <w:rPr>
          <w:rFonts w:ascii="Arial" w:hAnsi="Arial" w:cs="Arial"/>
        </w:rPr>
        <w:t xml:space="preserve"> mil.KM.</w:t>
      </w:r>
      <w:r w:rsidR="00835E70" w:rsidRPr="00835E70">
        <w:rPr>
          <w:rFonts w:ascii="Arial" w:hAnsi="Arial" w:cs="Arial"/>
        </w:rPr>
        <w:t xml:space="preserve"> </w:t>
      </w:r>
      <w:r w:rsidR="00835E70">
        <w:rPr>
          <w:rFonts w:ascii="Arial" w:hAnsi="Arial" w:cs="Arial"/>
        </w:rPr>
        <w:t xml:space="preserve">U strukturi ukupnih rashoda i izdataka učestvuje sa </w:t>
      </w:r>
      <w:r w:rsidR="00171E4B">
        <w:rPr>
          <w:rFonts w:ascii="Arial" w:hAnsi="Arial" w:cs="Arial"/>
        </w:rPr>
        <w:t>5,3</w:t>
      </w:r>
      <w:r w:rsidR="006F5448">
        <w:rPr>
          <w:rFonts w:ascii="Arial" w:hAnsi="Arial" w:cs="Arial"/>
        </w:rPr>
        <w:t xml:space="preserve"> </w:t>
      </w:r>
      <w:r w:rsidR="00835E70">
        <w:rPr>
          <w:rFonts w:ascii="Arial" w:hAnsi="Arial" w:cs="Arial"/>
        </w:rPr>
        <w:t>%.</w:t>
      </w:r>
    </w:p>
    <w:p w:rsidR="00695A09" w:rsidRDefault="00695A09" w:rsidP="003722E9">
      <w:pPr>
        <w:jc w:val="both"/>
        <w:rPr>
          <w:rFonts w:ascii="Arial" w:hAnsi="Arial" w:cs="Arial"/>
        </w:rPr>
      </w:pPr>
    </w:p>
    <w:p w:rsidR="003722E9" w:rsidRDefault="00695A09" w:rsidP="00FE194B">
      <w:pPr>
        <w:jc w:val="both"/>
        <w:rPr>
          <w:rFonts w:ascii="Arial" w:hAnsi="Arial" w:cs="Arial"/>
        </w:rPr>
      </w:pPr>
      <w:proofErr w:type="gramStart"/>
      <w:r w:rsidRPr="00987CAB">
        <w:rPr>
          <w:rFonts w:ascii="Arial" w:hAnsi="Arial" w:cs="Arial"/>
        </w:rPr>
        <w:t>Kategorija</w:t>
      </w:r>
      <w:r w:rsidR="006F5448">
        <w:rPr>
          <w:rFonts w:ascii="Arial" w:hAnsi="Arial" w:cs="Arial"/>
        </w:rPr>
        <w:t xml:space="preserve"> </w:t>
      </w:r>
      <w:r w:rsidR="00987CAB" w:rsidRPr="00987CAB">
        <w:rPr>
          <w:rFonts w:ascii="Arial" w:hAnsi="Arial" w:cs="Arial"/>
        </w:rPr>
        <w:t xml:space="preserve"> </w:t>
      </w:r>
      <w:r w:rsidR="003722E9" w:rsidRPr="001C02E5">
        <w:rPr>
          <w:rFonts w:ascii="Arial" w:hAnsi="Arial" w:cs="Arial"/>
          <w:b/>
          <w:u w:val="single"/>
        </w:rPr>
        <w:t>zaštite</w:t>
      </w:r>
      <w:proofErr w:type="gramEnd"/>
      <w:r w:rsidR="003722E9" w:rsidRPr="001C02E5">
        <w:rPr>
          <w:rFonts w:ascii="Arial" w:hAnsi="Arial" w:cs="Arial"/>
          <w:b/>
          <w:u w:val="single"/>
        </w:rPr>
        <w:t xml:space="preserve"> životne sredine</w:t>
      </w:r>
      <w:r>
        <w:rPr>
          <w:rFonts w:ascii="Arial" w:hAnsi="Arial" w:cs="Arial"/>
        </w:rPr>
        <w:t xml:space="preserve"> u</w:t>
      </w:r>
      <w:r w:rsidR="003722E9" w:rsidRPr="001C02E5">
        <w:rPr>
          <w:rFonts w:ascii="Arial" w:hAnsi="Arial" w:cs="Arial"/>
        </w:rPr>
        <w:t xml:space="preserve"> ukupnim rashodima i izdacima učestvuj</w:t>
      </w:r>
      <w:r w:rsidR="006E3C51">
        <w:rPr>
          <w:rFonts w:ascii="Arial" w:hAnsi="Arial" w:cs="Arial"/>
        </w:rPr>
        <w:t>e</w:t>
      </w:r>
      <w:r w:rsidR="003722E9" w:rsidRPr="001C02E5">
        <w:rPr>
          <w:rFonts w:ascii="Arial" w:hAnsi="Arial" w:cs="Arial"/>
        </w:rPr>
        <w:t xml:space="preserve"> sa </w:t>
      </w:r>
      <w:r w:rsidR="00A31AAC">
        <w:rPr>
          <w:rFonts w:ascii="Arial" w:hAnsi="Arial" w:cs="Arial"/>
        </w:rPr>
        <w:t xml:space="preserve"> </w:t>
      </w:r>
      <w:r w:rsidR="00171E4B">
        <w:rPr>
          <w:rFonts w:ascii="Arial" w:hAnsi="Arial" w:cs="Arial"/>
        </w:rPr>
        <w:t xml:space="preserve">0,6 </w:t>
      </w:r>
      <w:r>
        <w:rPr>
          <w:rFonts w:ascii="Arial" w:hAnsi="Arial" w:cs="Arial"/>
        </w:rPr>
        <w:t xml:space="preserve">% ili </w:t>
      </w:r>
      <w:r w:rsidR="00171E4B">
        <w:rPr>
          <w:rFonts w:ascii="Arial" w:hAnsi="Arial" w:cs="Arial"/>
        </w:rPr>
        <w:t>27,6</w:t>
      </w:r>
      <w:r w:rsidR="006F54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mil.KM,</w:t>
      </w:r>
      <w:r w:rsidR="003722E9" w:rsidRPr="001C02E5">
        <w:rPr>
          <w:rFonts w:ascii="Arial" w:hAnsi="Arial" w:cs="Arial"/>
        </w:rPr>
        <w:t xml:space="preserve"> a u odnosu na isti</w:t>
      </w:r>
      <w:r w:rsidR="00E125AC">
        <w:rPr>
          <w:rFonts w:ascii="Arial" w:hAnsi="Arial" w:cs="Arial"/>
        </w:rPr>
        <w:t xml:space="preserve"> period prethodne godine bilježi</w:t>
      </w:r>
      <w:r w:rsidR="003722E9" w:rsidRPr="001C02E5">
        <w:rPr>
          <w:rFonts w:ascii="Arial" w:hAnsi="Arial" w:cs="Arial"/>
        </w:rPr>
        <w:t xml:space="preserve"> </w:t>
      </w:r>
      <w:r w:rsidR="00171E4B">
        <w:rPr>
          <w:rFonts w:ascii="Arial" w:hAnsi="Arial" w:cs="Arial"/>
        </w:rPr>
        <w:t xml:space="preserve">smanjenje </w:t>
      </w:r>
      <w:r w:rsidR="003722E9" w:rsidRPr="001C02E5">
        <w:rPr>
          <w:rFonts w:ascii="Arial" w:hAnsi="Arial" w:cs="Arial"/>
        </w:rPr>
        <w:t>od</w:t>
      </w:r>
      <w:r w:rsidR="006F5448">
        <w:rPr>
          <w:rFonts w:ascii="Arial" w:hAnsi="Arial" w:cs="Arial"/>
        </w:rPr>
        <w:t xml:space="preserve"> </w:t>
      </w:r>
      <w:r w:rsidR="00CD625A">
        <w:rPr>
          <w:rFonts w:ascii="Arial" w:hAnsi="Arial" w:cs="Arial"/>
        </w:rPr>
        <w:t xml:space="preserve"> </w:t>
      </w:r>
      <w:r w:rsidR="00171E4B">
        <w:rPr>
          <w:rFonts w:ascii="Arial" w:hAnsi="Arial" w:cs="Arial"/>
        </w:rPr>
        <w:t xml:space="preserve">13,8 </w:t>
      </w:r>
      <w:r w:rsidR="003722E9" w:rsidRPr="001C02E5">
        <w:rPr>
          <w:rFonts w:ascii="Arial" w:hAnsi="Arial" w:cs="Arial"/>
        </w:rPr>
        <w:t>mil.KM. U ovoj kategoriji evidentirani su rashodi i izdaci vezani za upravljanje o</w:t>
      </w:r>
      <w:r w:rsidR="006E3C51">
        <w:rPr>
          <w:rFonts w:ascii="Arial" w:hAnsi="Arial" w:cs="Arial"/>
        </w:rPr>
        <w:t>t</w:t>
      </w:r>
      <w:r w:rsidR="003722E9" w:rsidRPr="001C02E5">
        <w:rPr>
          <w:rFonts w:ascii="Arial" w:hAnsi="Arial" w:cs="Arial"/>
        </w:rPr>
        <w:t>padom, upravljanje o</w:t>
      </w:r>
      <w:r w:rsidR="006E3C51">
        <w:rPr>
          <w:rFonts w:ascii="Arial" w:hAnsi="Arial" w:cs="Arial"/>
        </w:rPr>
        <w:t>t</w:t>
      </w:r>
      <w:r w:rsidR="003722E9" w:rsidRPr="001C02E5">
        <w:rPr>
          <w:rFonts w:ascii="Arial" w:hAnsi="Arial" w:cs="Arial"/>
        </w:rPr>
        <w:t xml:space="preserve">padnim vodama, smanjenje zagađenja, zaštite raznolikosti flore i faune i zaštita krajolika, kao i za upravljanje i rad vladinih tijela (agencija, ustanova, institucija) angažovanih na primijenjenom istraživanju </w:t>
      </w:r>
      <w:r w:rsidR="003722E9">
        <w:rPr>
          <w:rFonts w:ascii="Arial" w:hAnsi="Arial" w:cs="Arial"/>
        </w:rPr>
        <w:t xml:space="preserve">i </w:t>
      </w:r>
      <w:r w:rsidR="003722E9" w:rsidRPr="001C02E5">
        <w:rPr>
          <w:rFonts w:ascii="Arial" w:hAnsi="Arial" w:cs="Arial"/>
        </w:rPr>
        <w:t xml:space="preserve">eksperimentalnom razvoju u oblasti zaštite životne sredine </w:t>
      </w:r>
      <w:r w:rsidR="003722E9">
        <w:rPr>
          <w:rFonts w:ascii="Arial" w:hAnsi="Arial" w:cs="Arial"/>
        </w:rPr>
        <w:t>i</w:t>
      </w:r>
      <w:r w:rsidR="003722E9" w:rsidRPr="001C02E5">
        <w:rPr>
          <w:rFonts w:ascii="Arial" w:hAnsi="Arial" w:cs="Arial"/>
        </w:rPr>
        <w:t xml:space="preserve"> na grantove, zajmove ili subvencije za podršku primijenjenom istraživanju</w:t>
      </w:r>
      <w:r w:rsidR="003722E9">
        <w:rPr>
          <w:rFonts w:ascii="Arial" w:hAnsi="Arial" w:cs="Arial"/>
        </w:rPr>
        <w:t xml:space="preserve"> i eksperimentalnom razvoju u ovoj oblasti. </w:t>
      </w:r>
      <w:r w:rsidR="003722E9">
        <w:rPr>
          <w:rFonts w:ascii="Arial" w:hAnsi="Arial" w:cs="Arial"/>
        </w:rPr>
        <w:tab/>
      </w:r>
    </w:p>
    <w:p w:rsidR="003722E9" w:rsidRDefault="003722E9" w:rsidP="003722E9">
      <w:pPr>
        <w:ind w:firstLine="720"/>
        <w:jc w:val="both"/>
        <w:rPr>
          <w:rFonts w:ascii="Arial" w:hAnsi="Arial" w:cs="Arial"/>
        </w:rPr>
      </w:pPr>
    </w:p>
    <w:p w:rsidR="003722E9" w:rsidRDefault="003722E9" w:rsidP="00FE19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Stambeni razvoj poput upravljanja poslovima i uslugama stambenog razvoja, promociju, nadgledanje i ocjenjivanje aktivnosti na stambenom razvoju, regulisanje stambenih standa</w:t>
      </w:r>
      <w:r w:rsidR="00421DD6">
        <w:rPr>
          <w:rFonts w:ascii="Arial" w:hAnsi="Arial" w:cs="Arial"/>
        </w:rPr>
        <w:t>rda, razvoj zajednice, vodosnadb</w:t>
      </w:r>
      <w:r>
        <w:rPr>
          <w:rFonts w:ascii="Arial" w:hAnsi="Arial" w:cs="Arial"/>
        </w:rPr>
        <w:t xml:space="preserve">ijevanje i ulična rasvjeta spadaju u kategoriju </w:t>
      </w:r>
      <w:r w:rsidRPr="00867F8C">
        <w:rPr>
          <w:rFonts w:ascii="Arial" w:hAnsi="Arial" w:cs="Arial"/>
          <w:b/>
          <w:u w:val="single"/>
        </w:rPr>
        <w:t>stambenih i zajedničkih poslova</w:t>
      </w:r>
      <w:r>
        <w:rPr>
          <w:rFonts w:ascii="Arial" w:hAnsi="Arial" w:cs="Arial"/>
        </w:rPr>
        <w:t>. U posmatranom period</w:t>
      </w:r>
      <w:r w:rsidR="00257C0F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ostvareni su </w:t>
      </w:r>
      <w:proofErr w:type="gramStart"/>
      <w:r>
        <w:rPr>
          <w:rFonts w:ascii="Arial" w:hAnsi="Arial" w:cs="Arial"/>
        </w:rPr>
        <w:t xml:space="preserve">sa </w:t>
      </w:r>
      <w:r w:rsidR="00071F5F">
        <w:rPr>
          <w:rFonts w:ascii="Arial" w:hAnsi="Arial" w:cs="Arial"/>
        </w:rPr>
        <w:t xml:space="preserve"> </w:t>
      </w:r>
      <w:r w:rsidR="00171E4B">
        <w:rPr>
          <w:rFonts w:ascii="Arial" w:hAnsi="Arial" w:cs="Arial"/>
        </w:rPr>
        <w:t>52</w:t>
      </w:r>
      <w:proofErr w:type="gramEnd"/>
      <w:r w:rsidR="00171E4B">
        <w:rPr>
          <w:rFonts w:ascii="Arial" w:hAnsi="Arial" w:cs="Arial"/>
        </w:rPr>
        <w:t>,9</w:t>
      </w:r>
      <w:r>
        <w:rPr>
          <w:rFonts w:ascii="Arial" w:hAnsi="Arial" w:cs="Arial"/>
        </w:rPr>
        <w:t xml:space="preserve"> mil.KM, a u odnosu na isti period prethodne godine </w:t>
      </w:r>
      <w:r w:rsidR="00171E4B">
        <w:rPr>
          <w:rFonts w:ascii="Arial" w:hAnsi="Arial" w:cs="Arial"/>
        </w:rPr>
        <w:t xml:space="preserve">manji </w:t>
      </w:r>
      <w:r>
        <w:rPr>
          <w:rFonts w:ascii="Arial" w:hAnsi="Arial" w:cs="Arial"/>
        </w:rPr>
        <w:t>su za</w:t>
      </w:r>
      <w:r w:rsidR="00791A4C">
        <w:rPr>
          <w:rFonts w:ascii="Arial" w:hAnsi="Arial" w:cs="Arial"/>
        </w:rPr>
        <w:t xml:space="preserve"> </w:t>
      </w:r>
      <w:r w:rsidR="00171E4B">
        <w:rPr>
          <w:rFonts w:ascii="Arial" w:hAnsi="Arial" w:cs="Arial"/>
        </w:rPr>
        <w:t>8,3</w:t>
      </w:r>
      <w:r>
        <w:rPr>
          <w:rFonts w:ascii="Arial" w:hAnsi="Arial" w:cs="Arial"/>
        </w:rPr>
        <w:t xml:space="preserve"> mil.KM.</w:t>
      </w:r>
    </w:p>
    <w:p w:rsidR="003722E9" w:rsidRDefault="003722E9" w:rsidP="003722E9">
      <w:pPr>
        <w:ind w:firstLine="720"/>
        <w:jc w:val="both"/>
        <w:rPr>
          <w:rFonts w:ascii="Arial" w:hAnsi="Arial" w:cs="Arial"/>
        </w:rPr>
      </w:pPr>
    </w:p>
    <w:p w:rsidR="003722E9" w:rsidRDefault="003722E9" w:rsidP="00FE19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Kategorija </w:t>
      </w:r>
      <w:r w:rsidRPr="00C26266">
        <w:rPr>
          <w:rFonts w:ascii="Arial" w:hAnsi="Arial" w:cs="Arial"/>
          <w:b/>
          <w:u w:val="single"/>
        </w:rPr>
        <w:t>zdravstva</w:t>
      </w:r>
      <w:r w:rsidRPr="00402A18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>odnosi se na rashode i neto izdatke vezane za lijekove, proteze, medicinske uređaje i opremu i ostale zdravstvene proizvode za pojedince ili domaćinstva, kao i na bolničke i vanbolničke usluge, te usluge zdravstvene zaštite poput upravljanja, inspekcije rada ili podršk</w:t>
      </w:r>
      <w:r w:rsidR="006E3C5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usluga zdravstvene zaštite kao što su operacije, banke krvi, otkrivanje bolesti, prevencija, usluge planiranja porodice i slično. Ova kategorija izvršena je u iznosu </w:t>
      </w:r>
      <w:proofErr w:type="gramStart"/>
      <w:r>
        <w:rPr>
          <w:rFonts w:ascii="Arial" w:hAnsi="Arial" w:cs="Arial"/>
        </w:rPr>
        <w:t xml:space="preserve">od  </w:t>
      </w:r>
      <w:r w:rsidR="00171E4B">
        <w:rPr>
          <w:rFonts w:ascii="Arial" w:hAnsi="Arial" w:cs="Arial"/>
        </w:rPr>
        <w:t>833</w:t>
      </w:r>
      <w:proofErr w:type="gramEnd"/>
      <w:r w:rsidR="00171E4B">
        <w:rPr>
          <w:rFonts w:ascii="Arial" w:hAnsi="Arial" w:cs="Arial"/>
        </w:rPr>
        <w:t xml:space="preserve">,1 </w:t>
      </w:r>
      <w:r>
        <w:rPr>
          <w:rFonts w:ascii="Arial" w:hAnsi="Arial" w:cs="Arial"/>
        </w:rPr>
        <w:t xml:space="preserve">mil.KM, te u odnosu na isti period prošle godine bilježi rast od </w:t>
      </w:r>
      <w:r w:rsidR="00171E4B">
        <w:rPr>
          <w:rFonts w:ascii="Arial" w:hAnsi="Arial" w:cs="Arial"/>
        </w:rPr>
        <w:t>41,2</w:t>
      </w:r>
      <w:r w:rsidR="00791A4C">
        <w:rPr>
          <w:rFonts w:ascii="Arial" w:hAnsi="Arial" w:cs="Arial"/>
        </w:rPr>
        <w:t xml:space="preserve"> </w:t>
      </w:r>
      <w:r w:rsidR="00695A09">
        <w:rPr>
          <w:rFonts w:ascii="Arial" w:hAnsi="Arial" w:cs="Arial"/>
        </w:rPr>
        <w:t xml:space="preserve">mil. KM </w:t>
      </w:r>
      <w:proofErr w:type="gramStart"/>
      <w:r w:rsidR="00695A09">
        <w:rPr>
          <w:rFonts w:ascii="Arial" w:hAnsi="Arial" w:cs="Arial"/>
        </w:rPr>
        <w:t xml:space="preserve">ili </w:t>
      </w:r>
      <w:r w:rsidR="00071F5F">
        <w:rPr>
          <w:rFonts w:ascii="Arial" w:hAnsi="Arial" w:cs="Arial"/>
        </w:rPr>
        <w:t xml:space="preserve"> </w:t>
      </w:r>
      <w:r w:rsidR="00171E4B">
        <w:rPr>
          <w:rFonts w:ascii="Arial" w:hAnsi="Arial" w:cs="Arial"/>
        </w:rPr>
        <w:t>5</w:t>
      </w:r>
      <w:proofErr w:type="gramEnd"/>
      <w:r w:rsidR="00171E4B">
        <w:rPr>
          <w:rFonts w:ascii="Arial" w:hAnsi="Arial" w:cs="Arial"/>
        </w:rPr>
        <w:t xml:space="preserve">,2 </w:t>
      </w:r>
      <w:r>
        <w:rPr>
          <w:rFonts w:ascii="Arial" w:hAnsi="Arial" w:cs="Arial"/>
        </w:rPr>
        <w:t xml:space="preserve">%. U strukturi ukupnih rashoda i izdataka učestvuje sa </w:t>
      </w:r>
      <w:r w:rsidR="00171E4B">
        <w:rPr>
          <w:rFonts w:ascii="Arial" w:hAnsi="Arial" w:cs="Arial"/>
        </w:rPr>
        <w:t xml:space="preserve">18,4 </w:t>
      </w:r>
      <w:r>
        <w:rPr>
          <w:rFonts w:ascii="Arial" w:hAnsi="Arial" w:cs="Arial"/>
        </w:rPr>
        <w:t>%.</w:t>
      </w:r>
    </w:p>
    <w:p w:rsidR="003722E9" w:rsidRDefault="003722E9" w:rsidP="003722E9">
      <w:pPr>
        <w:ind w:firstLine="720"/>
        <w:jc w:val="both"/>
        <w:rPr>
          <w:rFonts w:ascii="Arial" w:hAnsi="Arial" w:cs="Arial"/>
        </w:rPr>
      </w:pPr>
    </w:p>
    <w:p w:rsidR="003722E9" w:rsidRDefault="003722E9" w:rsidP="00FE19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Usluge sporta i rekreacije, usluge i kulture, usluge emitovanja i izdavaštva, kao i religijske i druge zajedničke usluge spadaju u kategoriju </w:t>
      </w:r>
      <w:r w:rsidRPr="00C26266">
        <w:rPr>
          <w:rFonts w:ascii="Arial" w:hAnsi="Arial" w:cs="Arial"/>
          <w:b/>
          <w:u w:val="single"/>
        </w:rPr>
        <w:t>rekreacije, kulture i religije</w:t>
      </w:r>
      <w:r>
        <w:rPr>
          <w:rFonts w:ascii="Arial" w:hAnsi="Arial" w:cs="Arial"/>
        </w:rPr>
        <w:t xml:space="preserve">. Iste su izvršene u iznosu </w:t>
      </w:r>
      <w:proofErr w:type="gramStart"/>
      <w:r>
        <w:rPr>
          <w:rFonts w:ascii="Arial" w:hAnsi="Arial" w:cs="Arial"/>
        </w:rPr>
        <w:t xml:space="preserve">od </w:t>
      </w:r>
      <w:r w:rsidR="00071F5F">
        <w:rPr>
          <w:rFonts w:ascii="Arial" w:hAnsi="Arial" w:cs="Arial"/>
        </w:rPr>
        <w:t xml:space="preserve"> </w:t>
      </w:r>
      <w:r w:rsidR="00171E4B">
        <w:rPr>
          <w:rFonts w:ascii="Arial" w:hAnsi="Arial" w:cs="Arial"/>
        </w:rPr>
        <w:t>52</w:t>
      </w:r>
      <w:proofErr w:type="gramEnd"/>
      <w:r w:rsidR="00171E4B">
        <w:rPr>
          <w:rFonts w:ascii="Arial" w:hAnsi="Arial" w:cs="Arial"/>
        </w:rPr>
        <w:t>,7</w:t>
      </w:r>
      <w:r>
        <w:rPr>
          <w:rFonts w:ascii="Arial" w:hAnsi="Arial" w:cs="Arial"/>
        </w:rPr>
        <w:t xml:space="preserve"> mil.KM, a u odnosu na isti period prethodne godine bilježe </w:t>
      </w:r>
      <w:r w:rsidR="00171E4B">
        <w:rPr>
          <w:rFonts w:ascii="Arial" w:hAnsi="Arial" w:cs="Arial"/>
        </w:rPr>
        <w:t xml:space="preserve">rast </w:t>
      </w:r>
      <w:r>
        <w:rPr>
          <w:rFonts w:ascii="Arial" w:hAnsi="Arial" w:cs="Arial"/>
        </w:rPr>
        <w:t>od</w:t>
      </w:r>
      <w:r w:rsidR="00791A4C">
        <w:rPr>
          <w:rFonts w:ascii="Arial" w:hAnsi="Arial" w:cs="Arial"/>
        </w:rPr>
        <w:t xml:space="preserve"> </w:t>
      </w:r>
      <w:r w:rsidR="00171E4B">
        <w:rPr>
          <w:rFonts w:ascii="Arial" w:hAnsi="Arial" w:cs="Arial"/>
        </w:rPr>
        <w:t xml:space="preserve">5,0 </w:t>
      </w:r>
      <w:r>
        <w:rPr>
          <w:rFonts w:ascii="Arial" w:hAnsi="Arial" w:cs="Arial"/>
        </w:rPr>
        <w:t>mil.KM. U strukturi ukupnih rashoda i izdataka učestvuju sa</w:t>
      </w:r>
      <w:r w:rsidR="00F56C8F">
        <w:rPr>
          <w:rFonts w:ascii="Arial" w:hAnsi="Arial" w:cs="Arial"/>
        </w:rPr>
        <w:t xml:space="preserve"> </w:t>
      </w:r>
      <w:r w:rsidR="00171E4B">
        <w:rPr>
          <w:rFonts w:ascii="Arial" w:hAnsi="Arial" w:cs="Arial"/>
        </w:rPr>
        <w:t xml:space="preserve">1,2 </w:t>
      </w:r>
      <w:r>
        <w:rPr>
          <w:rFonts w:ascii="Arial" w:hAnsi="Arial" w:cs="Arial"/>
        </w:rPr>
        <w:t>%.</w:t>
      </w:r>
    </w:p>
    <w:p w:rsidR="003722E9" w:rsidRDefault="003722E9" w:rsidP="003722E9">
      <w:pPr>
        <w:ind w:firstLine="720"/>
        <w:jc w:val="both"/>
        <w:rPr>
          <w:rFonts w:ascii="Arial" w:hAnsi="Arial" w:cs="Arial"/>
        </w:rPr>
      </w:pPr>
    </w:p>
    <w:p w:rsidR="00F61EBA" w:rsidRDefault="003722E9" w:rsidP="00FE19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Vladini rashodi za </w:t>
      </w:r>
      <w:r w:rsidRPr="00C26266">
        <w:rPr>
          <w:rFonts w:ascii="Arial" w:hAnsi="Arial" w:cs="Arial"/>
          <w:b/>
          <w:u w:val="single"/>
        </w:rPr>
        <w:t>obrazovanje</w:t>
      </w:r>
      <w:r>
        <w:rPr>
          <w:rFonts w:ascii="Arial" w:hAnsi="Arial" w:cs="Arial"/>
        </w:rPr>
        <w:t xml:space="preserve"> uključuju rashode na usluge koje se pružaju individualnim učenicima i studentima i rashode na usluge koje se pružaju na kolektivnoj osnovi, poput predškolskog i osnovnog obrazovanja, srednjeg obrazovanja, visokog obrazovanja, pomoćne usluge obrazovanju i sl. Ova kategorija izvršena je u iznosu od </w:t>
      </w:r>
      <w:r w:rsidR="00171E4B">
        <w:rPr>
          <w:rFonts w:ascii="Arial" w:hAnsi="Arial" w:cs="Arial"/>
        </w:rPr>
        <w:t>524,5</w:t>
      </w:r>
      <w:r w:rsidR="00071F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mil.KM, a u odnosu na isti period prošle godine </w:t>
      </w:r>
      <w:r w:rsidR="00FE194B">
        <w:rPr>
          <w:rFonts w:ascii="Arial" w:hAnsi="Arial" w:cs="Arial"/>
        </w:rPr>
        <w:t xml:space="preserve">bilježi </w:t>
      </w:r>
      <w:r w:rsidR="00171E4B">
        <w:rPr>
          <w:rFonts w:ascii="Arial" w:hAnsi="Arial" w:cs="Arial"/>
        </w:rPr>
        <w:t>rast</w:t>
      </w:r>
      <w:r>
        <w:rPr>
          <w:rFonts w:ascii="Arial" w:hAnsi="Arial" w:cs="Arial"/>
        </w:rPr>
        <w:t xml:space="preserve"> za </w:t>
      </w:r>
      <w:r w:rsidR="00171E4B">
        <w:rPr>
          <w:rFonts w:ascii="Arial" w:hAnsi="Arial" w:cs="Arial"/>
        </w:rPr>
        <w:t>21,4</w:t>
      </w:r>
      <w:r w:rsidR="00791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mil.KM, odnosno </w:t>
      </w:r>
      <w:r w:rsidR="00171E4B">
        <w:rPr>
          <w:rFonts w:ascii="Arial" w:hAnsi="Arial" w:cs="Arial"/>
        </w:rPr>
        <w:t>4,3</w:t>
      </w:r>
      <w:r w:rsidR="00071F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%. U strukturi ukupnih rashoda i izdataka učestvuju sa </w:t>
      </w:r>
      <w:r w:rsidR="00171E4B">
        <w:rPr>
          <w:rFonts w:ascii="Arial" w:hAnsi="Arial" w:cs="Arial"/>
        </w:rPr>
        <w:t>11,6</w:t>
      </w:r>
      <w:r w:rsidR="00071F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%.</w:t>
      </w:r>
    </w:p>
    <w:p w:rsidR="00F06DBE" w:rsidRDefault="00F06DBE" w:rsidP="00144952">
      <w:pPr>
        <w:jc w:val="both"/>
        <w:rPr>
          <w:rFonts w:ascii="Arial" w:hAnsi="Arial" w:cs="Arial"/>
        </w:rPr>
      </w:pPr>
    </w:p>
    <w:p w:rsidR="00803AC8" w:rsidRDefault="00803AC8" w:rsidP="00144952">
      <w:pPr>
        <w:jc w:val="both"/>
        <w:rPr>
          <w:rFonts w:ascii="Arial" w:hAnsi="Arial" w:cs="Arial"/>
        </w:rPr>
      </w:pPr>
    </w:p>
    <w:p w:rsidR="00803AC8" w:rsidRDefault="00803AC8" w:rsidP="00144952">
      <w:pPr>
        <w:jc w:val="both"/>
        <w:rPr>
          <w:rFonts w:ascii="Arial" w:hAnsi="Arial" w:cs="Arial"/>
        </w:rPr>
      </w:pPr>
    </w:p>
    <w:p w:rsidR="00803AC8" w:rsidRDefault="00803AC8" w:rsidP="00144952">
      <w:pPr>
        <w:jc w:val="both"/>
        <w:rPr>
          <w:rFonts w:ascii="Arial" w:hAnsi="Arial" w:cs="Arial"/>
        </w:rPr>
      </w:pPr>
    </w:p>
    <w:p w:rsidR="00803AC8" w:rsidRDefault="00803AC8" w:rsidP="00144952">
      <w:pPr>
        <w:jc w:val="both"/>
        <w:rPr>
          <w:rFonts w:ascii="Arial" w:hAnsi="Arial" w:cs="Arial"/>
        </w:rPr>
      </w:pPr>
    </w:p>
    <w:p w:rsidR="003620E9" w:rsidRDefault="003620E9" w:rsidP="00144952">
      <w:pPr>
        <w:jc w:val="both"/>
        <w:rPr>
          <w:rFonts w:ascii="Arial" w:hAnsi="Arial" w:cs="Arial"/>
        </w:rPr>
      </w:pPr>
    </w:p>
    <w:p w:rsidR="003620E9" w:rsidRDefault="003620E9" w:rsidP="00144952">
      <w:pPr>
        <w:jc w:val="both"/>
        <w:rPr>
          <w:rFonts w:ascii="Arial" w:hAnsi="Arial" w:cs="Arial"/>
        </w:rPr>
      </w:pPr>
    </w:p>
    <w:p w:rsidR="003620E9" w:rsidRDefault="003620E9" w:rsidP="00144952">
      <w:pPr>
        <w:jc w:val="both"/>
        <w:rPr>
          <w:rFonts w:ascii="Arial" w:hAnsi="Arial" w:cs="Arial"/>
        </w:rPr>
      </w:pPr>
    </w:p>
    <w:p w:rsidR="00791A4C" w:rsidRDefault="00791A4C" w:rsidP="00144952">
      <w:pPr>
        <w:jc w:val="both"/>
        <w:rPr>
          <w:rFonts w:ascii="Arial" w:hAnsi="Arial" w:cs="Arial"/>
        </w:rPr>
      </w:pPr>
    </w:p>
    <w:p w:rsidR="00B40D4B" w:rsidRDefault="00B40D4B" w:rsidP="00144952">
      <w:pPr>
        <w:jc w:val="both"/>
        <w:rPr>
          <w:rFonts w:ascii="Arial" w:hAnsi="Arial" w:cs="Arial"/>
        </w:rPr>
      </w:pPr>
    </w:p>
    <w:p w:rsidR="00B40D4B" w:rsidRDefault="00B40D4B" w:rsidP="00144952">
      <w:pPr>
        <w:jc w:val="both"/>
        <w:rPr>
          <w:rFonts w:ascii="Arial" w:hAnsi="Arial" w:cs="Arial"/>
        </w:rPr>
      </w:pPr>
    </w:p>
    <w:p w:rsidR="00B40D4B" w:rsidRDefault="00B40D4B" w:rsidP="00144952">
      <w:pPr>
        <w:jc w:val="both"/>
        <w:rPr>
          <w:rFonts w:ascii="Arial" w:hAnsi="Arial" w:cs="Arial"/>
        </w:rPr>
      </w:pPr>
    </w:p>
    <w:p w:rsidR="00EF73DF" w:rsidRDefault="00EF73DF" w:rsidP="00A35B64">
      <w:pPr>
        <w:jc w:val="both"/>
        <w:rPr>
          <w:rFonts w:ascii="Arial" w:hAnsi="Arial" w:cs="Arial"/>
        </w:rPr>
      </w:pPr>
    </w:p>
    <w:p w:rsidR="00A35B64" w:rsidRDefault="00A35B64" w:rsidP="00A35B6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Pr="00AB2E4B">
        <w:rPr>
          <w:rFonts w:ascii="Arial" w:hAnsi="Arial" w:cs="Arial"/>
          <w:b/>
        </w:rPr>
        <w:t xml:space="preserve">: </w:t>
      </w:r>
      <w:r w:rsidR="00CE423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NEIZMIRENE OBAVEZE</w:t>
      </w:r>
    </w:p>
    <w:p w:rsidR="00CE4233" w:rsidRDefault="00CE4233" w:rsidP="00A35B64">
      <w:pPr>
        <w:jc w:val="both"/>
        <w:rPr>
          <w:rFonts w:ascii="Arial" w:hAnsi="Arial" w:cs="Arial"/>
          <w:b/>
        </w:rPr>
      </w:pPr>
    </w:p>
    <w:p w:rsidR="000F56CA" w:rsidRDefault="000F56CA" w:rsidP="00DD6AB1">
      <w:pPr>
        <w:ind w:firstLine="720"/>
        <w:jc w:val="both"/>
        <w:rPr>
          <w:rFonts w:ascii="Arial" w:hAnsi="Arial" w:cs="Arial"/>
          <w:b/>
        </w:rPr>
      </w:pPr>
    </w:p>
    <w:p w:rsidR="00CE4233" w:rsidRDefault="00CE4233" w:rsidP="000F56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Neizmirene obaveze predstavljaju svaku obavezu</w:t>
      </w:r>
      <w:r w:rsidRPr="00CE4233">
        <w:rPr>
          <w:rFonts w:ascii="Arial" w:hAnsi="Arial" w:cs="Arial"/>
        </w:rPr>
        <w:t xml:space="preserve"> koja je evidentirana u trezorskom sistemu kao obaveza prema dobavljačima i koja nije plaćena u roku od 90 dana od dana dospijeća.</w:t>
      </w:r>
    </w:p>
    <w:p w:rsidR="00CE4233" w:rsidRPr="00CE4233" w:rsidRDefault="00CE4233" w:rsidP="00CE4233">
      <w:pPr>
        <w:jc w:val="both"/>
        <w:rPr>
          <w:rFonts w:ascii="Arial" w:hAnsi="Arial" w:cs="Arial"/>
        </w:rPr>
      </w:pPr>
    </w:p>
    <w:p w:rsidR="00CE4233" w:rsidRDefault="00CE4233" w:rsidP="000F56CA">
      <w:pPr>
        <w:jc w:val="both"/>
        <w:rPr>
          <w:rFonts w:ascii="Arial" w:hAnsi="Arial" w:cs="Arial"/>
        </w:rPr>
      </w:pPr>
      <w:r w:rsidRPr="00CE4233">
        <w:rPr>
          <w:rFonts w:ascii="Arial" w:hAnsi="Arial" w:cs="Arial"/>
        </w:rPr>
        <w:t>Sve obaveze javnog sektora trebaju biti plaćene u roku od 60 dana, a u izuzetnim slučajevima u roku od 90 dana.</w:t>
      </w:r>
    </w:p>
    <w:p w:rsidR="00CE4233" w:rsidRPr="00CE4233" w:rsidRDefault="00CE4233" w:rsidP="00CE4233">
      <w:pPr>
        <w:jc w:val="both"/>
        <w:rPr>
          <w:rFonts w:ascii="Arial" w:hAnsi="Arial" w:cs="Arial"/>
        </w:rPr>
      </w:pPr>
    </w:p>
    <w:p w:rsidR="00884C49" w:rsidRDefault="00DD6AB1" w:rsidP="000F56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Također, n</w:t>
      </w:r>
      <w:r w:rsidR="00884C49">
        <w:rPr>
          <w:rFonts w:ascii="Arial" w:hAnsi="Arial" w:cs="Arial"/>
        </w:rPr>
        <w:t>eizmirene obaveze predstavljaju:</w:t>
      </w:r>
    </w:p>
    <w:p w:rsidR="00CE4233" w:rsidRPr="00CE4233" w:rsidRDefault="00CE4233" w:rsidP="00CE4233">
      <w:pPr>
        <w:jc w:val="both"/>
        <w:rPr>
          <w:rFonts w:ascii="Arial" w:hAnsi="Arial" w:cs="Arial"/>
        </w:rPr>
      </w:pPr>
    </w:p>
    <w:p w:rsidR="00CE4233" w:rsidRPr="00CE4233" w:rsidRDefault="00CE4233" w:rsidP="00CE4233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CE4233">
        <w:rPr>
          <w:rFonts w:ascii="Arial" w:hAnsi="Arial" w:cs="Arial"/>
        </w:rPr>
        <w:t>Zbir obaveza za plaćanje, po osnovu svake rashodovne stavke koja se ne smatra spornom, a koje su dospjele, a nisu plać</w:t>
      </w:r>
      <w:r w:rsidR="00884C49">
        <w:rPr>
          <w:rFonts w:ascii="Arial" w:hAnsi="Arial" w:cs="Arial"/>
        </w:rPr>
        <w:t>ene</w:t>
      </w:r>
      <w:r w:rsidRPr="00CE4233">
        <w:rPr>
          <w:rFonts w:ascii="Arial" w:hAnsi="Arial" w:cs="Arial"/>
        </w:rPr>
        <w:t xml:space="preserve"> u periodu propisanim ugovorom ili zakonom. </w:t>
      </w:r>
    </w:p>
    <w:p w:rsidR="00CE4233" w:rsidRPr="00CE4233" w:rsidRDefault="00CE4233" w:rsidP="00CE4233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CE4233">
        <w:rPr>
          <w:rFonts w:ascii="Arial" w:hAnsi="Arial" w:cs="Arial"/>
        </w:rPr>
        <w:t>Mogu nastati na bilo kojoj stavci rashoda, uključujući transfere, servisiranje duga, plate, penzije, račune za energiju, robu i usluge.</w:t>
      </w:r>
    </w:p>
    <w:p w:rsidR="00CE4233" w:rsidRDefault="00CE4233" w:rsidP="00CE4233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CE4233">
        <w:rPr>
          <w:rFonts w:ascii="Arial" w:hAnsi="Arial" w:cs="Arial"/>
        </w:rPr>
        <w:t>Neizmirene obaveze po osnovu plaćanja za međunarodne transfere (npr. transferi između vlada entiteta</w:t>
      </w:r>
      <w:r w:rsidR="00C27D0F">
        <w:rPr>
          <w:rFonts w:ascii="Arial" w:hAnsi="Arial" w:cs="Arial"/>
        </w:rPr>
        <w:t xml:space="preserve"> i vlada lokalnih zajednica i vanbudžetskih fondova</w:t>
      </w:r>
      <w:r w:rsidRPr="00CE4233">
        <w:rPr>
          <w:rFonts w:ascii="Arial" w:hAnsi="Arial" w:cs="Arial"/>
        </w:rPr>
        <w:t>) ne uključuju se u ukupne neizmirene obaveze.</w:t>
      </w:r>
    </w:p>
    <w:p w:rsidR="00920A7D" w:rsidRPr="00CE4233" w:rsidRDefault="00920A7D" w:rsidP="00920A7D">
      <w:pPr>
        <w:ind w:left="720"/>
        <w:jc w:val="both"/>
        <w:rPr>
          <w:rFonts w:ascii="Arial" w:hAnsi="Arial" w:cs="Arial"/>
        </w:rPr>
      </w:pPr>
    </w:p>
    <w:p w:rsidR="00884C49" w:rsidRDefault="00884C49" w:rsidP="00884C49">
      <w:pPr>
        <w:jc w:val="both"/>
        <w:rPr>
          <w:rFonts w:ascii="Arial" w:hAnsi="Arial" w:cs="Arial"/>
        </w:rPr>
      </w:pPr>
    </w:p>
    <w:p w:rsidR="00071F5F" w:rsidRDefault="00884C49" w:rsidP="000F56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Stanje neizmirenih obaveza</w:t>
      </w:r>
      <w:r w:rsidR="00C7333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73332">
        <w:rPr>
          <w:rFonts w:ascii="Arial" w:hAnsi="Arial" w:cs="Arial"/>
        </w:rPr>
        <w:t xml:space="preserve">svih nivoa vlasti Federacije Bosne i Hercegovine, </w:t>
      </w:r>
      <w:r>
        <w:rPr>
          <w:rFonts w:ascii="Arial" w:hAnsi="Arial" w:cs="Arial"/>
        </w:rPr>
        <w:t xml:space="preserve">na početku izvještajnog perioda iskazuje neizmirene obaveze na početku godine </w:t>
      </w:r>
      <w:r w:rsidR="006E3C5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iznos</w:t>
      </w:r>
      <w:r w:rsidR="006E3C5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071F5F">
        <w:rPr>
          <w:rFonts w:ascii="Arial" w:hAnsi="Arial" w:cs="Arial"/>
        </w:rPr>
        <w:t xml:space="preserve">  </w:t>
      </w:r>
    </w:p>
    <w:p w:rsidR="00884C49" w:rsidRPr="00CE4233" w:rsidRDefault="00C27D0F" w:rsidP="000F56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1.737,2 </w:t>
      </w:r>
      <w:r w:rsidR="00D34126">
        <w:rPr>
          <w:rFonts w:ascii="Arial" w:hAnsi="Arial" w:cs="Arial"/>
        </w:rPr>
        <w:t>mil.KM</w:t>
      </w:r>
      <w:r w:rsidR="00884C49">
        <w:rPr>
          <w:rFonts w:ascii="Arial" w:hAnsi="Arial" w:cs="Arial"/>
        </w:rPr>
        <w:t>.</w:t>
      </w:r>
      <w:r w:rsidR="00920A7D">
        <w:rPr>
          <w:rFonts w:ascii="Arial" w:hAnsi="Arial" w:cs="Arial"/>
        </w:rPr>
        <w:t xml:space="preserve"> </w:t>
      </w:r>
      <w:r w:rsidR="00884C49">
        <w:rPr>
          <w:rFonts w:ascii="Arial" w:hAnsi="Arial" w:cs="Arial"/>
        </w:rPr>
        <w:t xml:space="preserve">Ukupne stvorene obaveze </w:t>
      </w:r>
      <w:r w:rsidR="00E0369F">
        <w:rPr>
          <w:rFonts w:ascii="Arial" w:hAnsi="Arial" w:cs="Arial"/>
        </w:rPr>
        <w:t>na kraju</w:t>
      </w:r>
      <w:r w:rsidR="00884C49">
        <w:rPr>
          <w:rFonts w:ascii="Arial" w:hAnsi="Arial" w:cs="Arial"/>
        </w:rPr>
        <w:t xml:space="preserve"> izvještajno</w:t>
      </w:r>
      <w:r w:rsidR="00E0369F">
        <w:rPr>
          <w:rFonts w:ascii="Arial" w:hAnsi="Arial" w:cs="Arial"/>
        </w:rPr>
        <w:t>g</w:t>
      </w:r>
      <w:r w:rsidR="00884C49">
        <w:rPr>
          <w:rFonts w:ascii="Arial" w:hAnsi="Arial" w:cs="Arial"/>
        </w:rPr>
        <w:t xml:space="preserve"> period</w:t>
      </w:r>
      <w:r w:rsidR="00E0369F">
        <w:rPr>
          <w:rFonts w:ascii="Arial" w:hAnsi="Arial" w:cs="Arial"/>
        </w:rPr>
        <w:t>a,</w:t>
      </w:r>
      <w:r w:rsidR="00D43763">
        <w:rPr>
          <w:rFonts w:ascii="Arial" w:hAnsi="Arial" w:cs="Arial"/>
        </w:rPr>
        <w:t xml:space="preserve"> 1.</w:t>
      </w:r>
      <w:proofErr w:type="gramStart"/>
      <w:r w:rsidR="00D43763">
        <w:rPr>
          <w:rFonts w:ascii="Arial" w:hAnsi="Arial" w:cs="Arial"/>
        </w:rPr>
        <w:t>1.–</w:t>
      </w:r>
      <w:proofErr w:type="gramEnd"/>
      <w:r w:rsidR="00884C49">
        <w:rPr>
          <w:rFonts w:ascii="Arial" w:hAnsi="Arial" w:cs="Arial"/>
        </w:rPr>
        <w:t>3</w:t>
      </w:r>
      <w:r w:rsidR="00D43763">
        <w:rPr>
          <w:rFonts w:ascii="Arial" w:hAnsi="Arial" w:cs="Arial"/>
        </w:rPr>
        <w:t>0</w:t>
      </w:r>
      <w:r w:rsidR="00884C49">
        <w:rPr>
          <w:rFonts w:ascii="Arial" w:hAnsi="Arial" w:cs="Arial"/>
        </w:rPr>
        <w:t>.</w:t>
      </w:r>
      <w:r w:rsidR="00D43763">
        <w:rPr>
          <w:rFonts w:ascii="Arial" w:hAnsi="Arial" w:cs="Arial"/>
        </w:rPr>
        <w:t>6</w:t>
      </w:r>
      <w:r w:rsidR="00884C49">
        <w:rPr>
          <w:rFonts w:ascii="Arial" w:hAnsi="Arial" w:cs="Arial"/>
        </w:rPr>
        <w:t>.20</w:t>
      </w:r>
      <w:r w:rsidR="004A1472">
        <w:rPr>
          <w:rFonts w:ascii="Arial" w:hAnsi="Arial" w:cs="Arial"/>
        </w:rPr>
        <w:t>2</w:t>
      </w:r>
      <w:r w:rsidR="00F56C8F">
        <w:rPr>
          <w:rFonts w:ascii="Arial" w:hAnsi="Arial" w:cs="Arial"/>
        </w:rPr>
        <w:t>1</w:t>
      </w:r>
      <w:r w:rsidR="00884C4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884C49">
        <w:rPr>
          <w:rFonts w:ascii="Arial" w:hAnsi="Arial" w:cs="Arial"/>
        </w:rPr>
        <w:t>godine</w:t>
      </w:r>
      <w:r w:rsidR="00E0369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iznose 1.571,7 </w:t>
      </w:r>
      <w:r w:rsidR="00D34126">
        <w:rPr>
          <w:rFonts w:ascii="Arial" w:hAnsi="Arial" w:cs="Arial"/>
        </w:rPr>
        <w:t>mil.KM</w:t>
      </w:r>
      <w:r w:rsidR="00884C49">
        <w:rPr>
          <w:rFonts w:ascii="Arial" w:hAnsi="Arial" w:cs="Arial"/>
        </w:rPr>
        <w:t xml:space="preserve">, od čega nedospjele obaveze iznose </w:t>
      </w:r>
      <w:r>
        <w:rPr>
          <w:rFonts w:ascii="Arial" w:hAnsi="Arial" w:cs="Arial"/>
        </w:rPr>
        <w:t>388,8</w:t>
      </w:r>
      <w:r w:rsidR="00071F5F">
        <w:rPr>
          <w:rFonts w:ascii="Arial" w:hAnsi="Arial" w:cs="Arial"/>
        </w:rPr>
        <w:t xml:space="preserve">         </w:t>
      </w:r>
      <w:r w:rsidR="00D34126">
        <w:rPr>
          <w:rFonts w:ascii="Arial" w:hAnsi="Arial" w:cs="Arial"/>
        </w:rPr>
        <w:t xml:space="preserve"> mil.KM</w:t>
      </w:r>
      <w:r>
        <w:rPr>
          <w:rFonts w:ascii="Arial" w:hAnsi="Arial" w:cs="Arial"/>
        </w:rPr>
        <w:t xml:space="preserve">, a dospjele 1.182,8 </w:t>
      </w:r>
      <w:r w:rsidR="00D34126">
        <w:rPr>
          <w:rFonts w:ascii="Arial" w:hAnsi="Arial" w:cs="Arial"/>
        </w:rPr>
        <w:t>mil.KM</w:t>
      </w:r>
      <w:r w:rsidR="00884C49">
        <w:rPr>
          <w:rFonts w:ascii="Arial" w:hAnsi="Arial" w:cs="Arial"/>
        </w:rPr>
        <w:t xml:space="preserve">, </w:t>
      </w:r>
      <w:r w:rsidR="00D34126">
        <w:rPr>
          <w:rFonts w:ascii="Arial" w:hAnsi="Arial" w:cs="Arial"/>
        </w:rPr>
        <w:t>a od toga</w:t>
      </w:r>
      <w:r w:rsidR="00884C49">
        <w:rPr>
          <w:rFonts w:ascii="Arial" w:hAnsi="Arial" w:cs="Arial"/>
        </w:rPr>
        <w:t xml:space="preserve"> neizmirene obaveze kojima je is</w:t>
      </w:r>
      <w:r w:rsidR="00D34126">
        <w:rPr>
          <w:rFonts w:ascii="Arial" w:hAnsi="Arial" w:cs="Arial"/>
        </w:rPr>
        <w:t xml:space="preserve">tekla valuta plaćanja, odnosno </w:t>
      </w:r>
      <w:r w:rsidR="00884C49">
        <w:rPr>
          <w:rFonts w:ascii="Arial" w:hAnsi="Arial" w:cs="Arial"/>
        </w:rPr>
        <w:t xml:space="preserve">obaveze </w:t>
      </w:r>
      <w:r w:rsidR="00C701B8">
        <w:rPr>
          <w:rFonts w:ascii="Arial" w:hAnsi="Arial" w:cs="Arial"/>
        </w:rPr>
        <w:t xml:space="preserve">koje nisu plaćene u roku od 90 dana od dana dospjeća na plaćanje </w:t>
      </w:r>
      <w:proofErr w:type="gramStart"/>
      <w:r w:rsidR="00C701B8">
        <w:rPr>
          <w:rFonts w:ascii="Arial" w:hAnsi="Arial" w:cs="Arial"/>
        </w:rPr>
        <w:t>( obaveze</w:t>
      </w:r>
      <w:proofErr w:type="gramEnd"/>
      <w:r w:rsidR="00C701B8">
        <w:rPr>
          <w:rFonts w:ascii="Arial" w:hAnsi="Arial" w:cs="Arial"/>
        </w:rPr>
        <w:t xml:space="preserve"> </w:t>
      </w:r>
      <w:r w:rsidR="00884C49">
        <w:rPr>
          <w:rFonts w:ascii="Arial" w:hAnsi="Arial" w:cs="Arial"/>
        </w:rPr>
        <w:t>90+</w:t>
      </w:r>
      <w:r w:rsidR="00C701B8">
        <w:rPr>
          <w:rFonts w:ascii="Arial" w:hAnsi="Arial" w:cs="Arial"/>
        </w:rPr>
        <w:t>)</w:t>
      </w:r>
      <w:r w:rsidR="00884C49">
        <w:rPr>
          <w:rFonts w:ascii="Arial" w:hAnsi="Arial" w:cs="Arial"/>
        </w:rPr>
        <w:t xml:space="preserve"> iznose</w:t>
      </w:r>
      <w:r w:rsidR="00071F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304,0</w:t>
      </w:r>
      <w:r w:rsidR="00071F5F">
        <w:rPr>
          <w:rFonts w:ascii="Arial" w:hAnsi="Arial" w:cs="Arial"/>
        </w:rPr>
        <w:t xml:space="preserve"> </w:t>
      </w:r>
      <w:r w:rsidR="00D34126">
        <w:rPr>
          <w:rFonts w:ascii="Arial" w:hAnsi="Arial" w:cs="Arial"/>
        </w:rPr>
        <w:t>mil</w:t>
      </w:r>
      <w:r w:rsidR="00884C49">
        <w:rPr>
          <w:rFonts w:ascii="Arial" w:hAnsi="Arial" w:cs="Arial"/>
        </w:rPr>
        <w:t>.</w:t>
      </w:r>
      <w:r w:rsidR="00D34126">
        <w:rPr>
          <w:rFonts w:ascii="Arial" w:hAnsi="Arial" w:cs="Arial"/>
        </w:rPr>
        <w:t xml:space="preserve"> KM.</w:t>
      </w:r>
    </w:p>
    <w:p w:rsidR="00CE4233" w:rsidRPr="00CE4233" w:rsidRDefault="00CE4233" w:rsidP="00A35B64">
      <w:pPr>
        <w:jc w:val="both"/>
        <w:rPr>
          <w:rFonts w:ascii="Arial" w:hAnsi="Arial" w:cs="Arial"/>
        </w:rPr>
      </w:pPr>
    </w:p>
    <w:p w:rsidR="00A35B64" w:rsidRDefault="00873DAF" w:rsidP="000F56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Izdvojit ćemo i iznose neizmirenih obaveza po nivoma vlasti u Federaciji Bosne i Hercegovine: </w:t>
      </w:r>
    </w:p>
    <w:p w:rsidR="00987CAB" w:rsidRDefault="00987CAB" w:rsidP="00144952">
      <w:pPr>
        <w:jc w:val="both"/>
        <w:rPr>
          <w:rFonts w:ascii="Arial" w:hAnsi="Arial" w:cs="Arial"/>
        </w:rPr>
      </w:pPr>
    </w:p>
    <w:p w:rsidR="00873DAF" w:rsidRDefault="00987CAB" w:rsidP="00987CAB">
      <w:pPr>
        <w:rPr>
          <w:rFonts w:ascii="Arial" w:hAnsi="Arial" w:cs="Arial"/>
        </w:rPr>
      </w:pPr>
      <w:r w:rsidRPr="006254F6">
        <w:rPr>
          <w:rFonts w:ascii="Arial" w:hAnsi="Arial" w:cs="Arial"/>
          <w:i/>
          <w:sz w:val="18"/>
          <w:szCs w:val="18"/>
        </w:rPr>
        <w:t xml:space="preserve">Tabela </w:t>
      </w:r>
      <w:r>
        <w:rPr>
          <w:rFonts w:ascii="Arial" w:hAnsi="Arial" w:cs="Arial"/>
          <w:i/>
          <w:sz w:val="18"/>
          <w:szCs w:val="18"/>
        </w:rPr>
        <w:t>7</w:t>
      </w:r>
      <w:r w:rsidR="002162F5">
        <w:rPr>
          <w:rFonts w:ascii="Arial" w:hAnsi="Arial" w:cs="Arial"/>
          <w:i/>
          <w:sz w:val="18"/>
          <w:szCs w:val="18"/>
        </w:rPr>
        <w:t>.</w:t>
      </w:r>
      <w:r w:rsidRPr="006254F6">
        <w:rPr>
          <w:rFonts w:ascii="Arial" w:hAnsi="Arial" w:cs="Arial"/>
          <w:i/>
          <w:sz w:val="18"/>
          <w:szCs w:val="18"/>
        </w:rPr>
        <w:t>:</w:t>
      </w:r>
      <w:r>
        <w:rPr>
          <w:rFonts w:ascii="Arial" w:hAnsi="Arial" w:cs="Arial"/>
          <w:i/>
          <w:sz w:val="18"/>
          <w:szCs w:val="18"/>
        </w:rPr>
        <w:t xml:space="preserve"> Neizmirene obaveze svih nivoa vlasti u FBiH</w:t>
      </w:r>
    </w:p>
    <w:p w:rsidR="00873DAF" w:rsidRDefault="00C27D0F" w:rsidP="00873DAF">
      <w:pPr>
        <w:jc w:val="both"/>
        <w:rPr>
          <w:rFonts w:ascii="Arial" w:hAnsi="Arial" w:cs="Arial"/>
        </w:rPr>
      </w:pPr>
      <w:r w:rsidRPr="00C27D0F">
        <w:rPr>
          <w:noProof/>
          <w:lang w:val="bs-Latn-BA" w:eastAsia="bs-Latn-BA"/>
        </w:rPr>
        <w:drawing>
          <wp:inline distT="0" distB="0" distL="0" distR="0">
            <wp:extent cx="5756275" cy="2729346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488" cy="2744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DAF" w:rsidRPr="00920A7D" w:rsidRDefault="00873DAF" w:rsidP="0047223A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 w:rsidRPr="00920A7D">
        <w:rPr>
          <w:rFonts w:ascii="Arial" w:hAnsi="Arial" w:cs="Arial"/>
        </w:rPr>
        <w:t xml:space="preserve">Stanje neizmirenih obaveza </w:t>
      </w:r>
      <w:r w:rsidRPr="00C20492">
        <w:rPr>
          <w:rFonts w:ascii="Arial" w:hAnsi="Arial" w:cs="Arial"/>
          <w:b/>
        </w:rPr>
        <w:t>Federacije Bosne i Hercegovine</w:t>
      </w:r>
      <w:r w:rsidRPr="00920A7D">
        <w:rPr>
          <w:rFonts w:ascii="Arial" w:hAnsi="Arial" w:cs="Arial"/>
        </w:rPr>
        <w:t xml:space="preserve">, na početku izvještajnog perioda </w:t>
      </w:r>
      <w:r w:rsidR="00FC3142" w:rsidRPr="00920A7D">
        <w:rPr>
          <w:rFonts w:ascii="Arial" w:hAnsi="Arial" w:cs="Arial"/>
        </w:rPr>
        <w:t xml:space="preserve">iznosi </w:t>
      </w:r>
      <w:r w:rsidR="00C27D0F">
        <w:rPr>
          <w:rFonts w:ascii="Arial" w:hAnsi="Arial" w:cs="Arial"/>
        </w:rPr>
        <w:t>222,5</w:t>
      </w:r>
      <w:r w:rsidR="00FC3142" w:rsidRPr="00920A7D">
        <w:rPr>
          <w:rFonts w:ascii="Arial" w:hAnsi="Arial" w:cs="Arial"/>
        </w:rPr>
        <w:t xml:space="preserve"> mil.KM.</w:t>
      </w:r>
      <w:r w:rsidR="00920A7D">
        <w:rPr>
          <w:rFonts w:ascii="Arial" w:hAnsi="Arial" w:cs="Arial"/>
        </w:rPr>
        <w:t xml:space="preserve"> </w:t>
      </w:r>
      <w:r w:rsidRPr="00920A7D">
        <w:rPr>
          <w:rFonts w:ascii="Arial" w:hAnsi="Arial" w:cs="Arial"/>
        </w:rPr>
        <w:t>Ukupne stvorene obaveze</w:t>
      </w:r>
      <w:r w:rsidR="00FC3142" w:rsidRPr="00920A7D">
        <w:rPr>
          <w:rFonts w:ascii="Arial" w:hAnsi="Arial" w:cs="Arial"/>
        </w:rPr>
        <w:t xml:space="preserve"> Federacije Bosne i Hercegovine</w:t>
      </w:r>
      <w:r w:rsidRPr="00920A7D">
        <w:rPr>
          <w:rFonts w:ascii="Arial" w:hAnsi="Arial" w:cs="Arial"/>
        </w:rPr>
        <w:t xml:space="preserve"> </w:t>
      </w:r>
      <w:r w:rsidR="00E0369F" w:rsidRPr="00920A7D">
        <w:rPr>
          <w:rFonts w:ascii="Arial" w:hAnsi="Arial" w:cs="Arial"/>
        </w:rPr>
        <w:t>na k</w:t>
      </w:r>
      <w:r w:rsidR="00D43763">
        <w:rPr>
          <w:rFonts w:ascii="Arial" w:hAnsi="Arial" w:cs="Arial"/>
        </w:rPr>
        <w:t>raju izvještajnog perioda, 1.</w:t>
      </w:r>
      <w:proofErr w:type="gramStart"/>
      <w:r w:rsidR="00D43763">
        <w:rPr>
          <w:rFonts w:ascii="Arial" w:hAnsi="Arial" w:cs="Arial"/>
        </w:rPr>
        <w:t>1.–</w:t>
      </w:r>
      <w:proofErr w:type="gramEnd"/>
      <w:r w:rsidR="00D43763">
        <w:rPr>
          <w:rFonts w:ascii="Arial" w:hAnsi="Arial" w:cs="Arial"/>
        </w:rPr>
        <w:t>30</w:t>
      </w:r>
      <w:r w:rsidR="00905522">
        <w:rPr>
          <w:rFonts w:ascii="Arial" w:hAnsi="Arial" w:cs="Arial"/>
        </w:rPr>
        <w:t>.</w:t>
      </w:r>
      <w:r w:rsidR="00D43763">
        <w:rPr>
          <w:rFonts w:ascii="Arial" w:hAnsi="Arial" w:cs="Arial"/>
        </w:rPr>
        <w:t>6</w:t>
      </w:r>
      <w:r w:rsidR="00E0369F" w:rsidRPr="00920A7D">
        <w:rPr>
          <w:rFonts w:ascii="Arial" w:hAnsi="Arial" w:cs="Arial"/>
        </w:rPr>
        <w:t>.20</w:t>
      </w:r>
      <w:r w:rsidR="000F56CA">
        <w:rPr>
          <w:rFonts w:ascii="Arial" w:hAnsi="Arial" w:cs="Arial"/>
        </w:rPr>
        <w:t>2</w:t>
      </w:r>
      <w:r w:rsidR="00F56C8F">
        <w:rPr>
          <w:rFonts w:ascii="Arial" w:hAnsi="Arial" w:cs="Arial"/>
        </w:rPr>
        <w:t>1</w:t>
      </w:r>
      <w:r w:rsidR="00E0369F" w:rsidRPr="00920A7D">
        <w:rPr>
          <w:rFonts w:ascii="Arial" w:hAnsi="Arial" w:cs="Arial"/>
        </w:rPr>
        <w:t xml:space="preserve">.godine, </w:t>
      </w:r>
      <w:r w:rsidRPr="00920A7D">
        <w:rPr>
          <w:rFonts w:ascii="Arial" w:hAnsi="Arial" w:cs="Arial"/>
        </w:rPr>
        <w:t xml:space="preserve"> iznose</w:t>
      </w:r>
      <w:r w:rsidR="00FC3142" w:rsidRPr="00920A7D">
        <w:rPr>
          <w:rFonts w:ascii="Arial" w:hAnsi="Arial" w:cs="Arial"/>
        </w:rPr>
        <w:t xml:space="preserve"> </w:t>
      </w:r>
      <w:r w:rsidR="00380E4C">
        <w:rPr>
          <w:rFonts w:ascii="Arial" w:hAnsi="Arial" w:cs="Arial"/>
        </w:rPr>
        <w:t>231,0</w:t>
      </w:r>
      <w:r w:rsidR="00C27D0F">
        <w:rPr>
          <w:rFonts w:ascii="Arial" w:hAnsi="Arial" w:cs="Arial"/>
        </w:rPr>
        <w:t xml:space="preserve"> </w:t>
      </w:r>
      <w:r w:rsidR="00FC3142" w:rsidRPr="00920A7D">
        <w:rPr>
          <w:rFonts w:ascii="Arial" w:hAnsi="Arial" w:cs="Arial"/>
        </w:rPr>
        <w:t>mil.KM</w:t>
      </w:r>
      <w:r w:rsidRPr="00920A7D">
        <w:rPr>
          <w:rFonts w:ascii="Arial" w:hAnsi="Arial" w:cs="Arial"/>
        </w:rPr>
        <w:t xml:space="preserve">, </w:t>
      </w:r>
      <w:r w:rsidR="00FC3142" w:rsidRPr="00920A7D">
        <w:rPr>
          <w:rFonts w:ascii="Arial" w:hAnsi="Arial" w:cs="Arial"/>
        </w:rPr>
        <w:t xml:space="preserve">a </w:t>
      </w:r>
      <w:r w:rsidRPr="00920A7D">
        <w:rPr>
          <w:rFonts w:ascii="Arial" w:hAnsi="Arial" w:cs="Arial"/>
        </w:rPr>
        <w:t>neizmirene obaveze kojima je istekla valuta plaćanja, odnosno obaveze koje nisu plaćene u roku od 90 dana od dana dospjeća na plaćanje ( obaveze 90+) iznose</w:t>
      </w:r>
      <w:r w:rsidR="00FC3142" w:rsidRPr="00920A7D">
        <w:rPr>
          <w:rFonts w:ascii="Arial" w:hAnsi="Arial" w:cs="Arial"/>
        </w:rPr>
        <w:t xml:space="preserve"> </w:t>
      </w:r>
      <w:r w:rsidR="00C27D0F">
        <w:rPr>
          <w:rFonts w:ascii="Arial" w:hAnsi="Arial" w:cs="Arial"/>
        </w:rPr>
        <w:t>2,2</w:t>
      </w:r>
      <w:r w:rsidR="00B40D4B">
        <w:rPr>
          <w:rFonts w:ascii="Arial" w:hAnsi="Arial" w:cs="Arial"/>
        </w:rPr>
        <w:t xml:space="preserve"> </w:t>
      </w:r>
      <w:r w:rsidR="00FC3142" w:rsidRPr="00920A7D">
        <w:rPr>
          <w:rFonts w:ascii="Arial" w:hAnsi="Arial" w:cs="Arial"/>
        </w:rPr>
        <w:t>mil.KM.</w:t>
      </w:r>
    </w:p>
    <w:p w:rsidR="00873DAF" w:rsidRDefault="00873DAF" w:rsidP="00873DAF">
      <w:pPr>
        <w:pStyle w:val="ListParagraph"/>
        <w:jc w:val="both"/>
        <w:rPr>
          <w:rFonts w:ascii="Arial" w:hAnsi="Arial" w:cs="Arial"/>
        </w:rPr>
      </w:pPr>
    </w:p>
    <w:p w:rsidR="00FC3142" w:rsidRPr="00684321" w:rsidRDefault="00873DAF" w:rsidP="00071F5F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 w:rsidRPr="00920A7D">
        <w:rPr>
          <w:rFonts w:ascii="Arial" w:hAnsi="Arial" w:cs="Arial"/>
        </w:rPr>
        <w:t xml:space="preserve">Stanje neizmirenih obaveza na </w:t>
      </w:r>
      <w:r w:rsidRPr="00C20492">
        <w:rPr>
          <w:rFonts w:ascii="Arial" w:hAnsi="Arial" w:cs="Arial"/>
          <w:b/>
        </w:rPr>
        <w:t>kantonalnom nivou Federacije Bosne i Hercegovine</w:t>
      </w:r>
      <w:r w:rsidRPr="00920A7D">
        <w:rPr>
          <w:rFonts w:ascii="Arial" w:hAnsi="Arial" w:cs="Arial"/>
        </w:rPr>
        <w:t xml:space="preserve">, na početku izvještajnog perioda </w:t>
      </w:r>
      <w:r w:rsidR="00FC3142" w:rsidRPr="00920A7D">
        <w:rPr>
          <w:rFonts w:ascii="Arial" w:hAnsi="Arial" w:cs="Arial"/>
        </w:rPr>
        <w:t xml:space="preserve">iznosi </w:t>
      </w:r>
      <w:r w:rsidR="00C27D0F">
        <w:rPr>
          <w:rFonts w:ascii="Arial" w:hAnsi="Arial" w:cs="Arial"/>
        </w:rPr>
        <w:t>905,3</w:t>
      </w:r>
      <w:r w:rsidR="00FC3142" w:rsidRPr="00920A7D">
        <w:rPr>
          <w:rFonts w:ascii="Arial" w:hAnsi="Arial" w:cs="Arial"/>
        </w:rPr>
        <w:t xml:space="preserve"> mil.KM.</w:t>
      </w:r>
      <w:r w:rsidR="00920A7D">
        <w:rPr>
          <w:rFonts w:ascii="Arial" w:hAnsi="Arial" w:cs="Arial"/>
        </w:rPr>
        <w:t xml:space="preserve"> </w:t>
      </w:r>
      <w:r w:rsidRPr="00920A7D">
        <w:rPr>
          <w:rFonts w:ascii="Arial" w:hAnsi="Arial" w:cs="Arial"/>
        </w:rPr>
        <w:t>Ukupne stvorene obaveze</w:t>
      </w:r>
      <w:r w:rsidR="00FC3142" w:rsidRPr="00920A7D">
        <w:rPr>
          <w:rFonts w:ascii="Arial" w:hAnsi="Arial" w:cs="Arial"/>
        </w:rPr>
        <w:t xml:space="preserve"> na kantonalnom nivou Federacije Bosne i Hercegovine</w:t>
      </w:r>
      <w:r w:rsidRPr="00920A7D">
        <w:rPr>
          <w:rFonts w:ascii="Arial" w:hAnsi="Arial" w:cs="Arial"/>
        </w:rPr>
        <w:t xml:space="preserve"> </w:t>
      </w:r>
      <w:r w:rsidR="00E0369F" w:rsidRPr="00920A7D">
        <w:rPr>
          <w:rFonts w:ascii="Arial" w:hAnsi="Arial" w:cs="Arial"/>
        </w:rPr>
        <w:t xml:space="preserve">na kraju izvještajnog perioda, </w:t>
      </w:r>
      <w:r w:rsidR="00D43763">
        <w:rPr>
          <w:rFonts w:ascii="Arial" w:hAnsi="Arial" w:cs="Arial"/>
        </w:rPr>
        <w:t>1.</w:t>
      </w:r>
      <w:proofErr w:type="gramStart"/>
      <w:r w:rsidR="00D43763">
        <w:rPr>
          <w:rFonts w:ascii="Arial" w:hAnsi="Arial" w:cs="Arial"/>
        </w:rPr>
        <w:t>1.–</w:t>
      </w:r>
      <w:proofErr w:type="gramEnd"/>
      <w:r w:rsidR="00F56C8F" w:rsidRPr="00920A7D">
        <w:rPr>
          <w:rFonts w:ascii="Arial" w:hAnsi="Arial" w:cs="Arial"/>
        </w:rPr>
        <w:t>3</w:t>
      </w:r>
      <w:r w:rsidR="00D43763">
        <w:rPr>
          <w:rFonts w:ascii="Arial" w:hAnsi="Arial" w:cs="Arial"/>
        </w:rPr>
        <w:t>0.6</w:t>
      </w:r>
      <w:r w:rsidR="00F56C8F" w:rsidRPr="00920A7D">
        <w:rPr>
          <w:rFonts w:ascii="Arial" w:hAnsi="Arial" w:cs="Arial"/>
        </w:rPr>
        <w:t>.20</w:t>
      </w:r>
      <w:r w:rsidR="00F56C8F">
        <w:rPr>
          <w:rFonts w:ascii="Arial" w:hAnsi="Arial" w:cs="Arial"/>
        </w:rPr>
        <w:t>21</w:t>
      </w:r>
      <w:r w:rsidR="00E0369F" w:rsidRPr="00920A7D">
        <w:rPr>
          <w:rFonts w:ascii="Arial" w:hAnsi="Arial" w:cs="Arial"/>
        </w:rPr>
        <w:t xml:space="preserve">.godine, </w:t>
      </w:r>
      <w:r w:rsidRPr="00920A7D">
        <w:rPr>
          <w:rFonts w:ascii="Arial" w:hAnsi="Arial" w:cs="Arial"/>
        </w:rPr>
        <w:t xml:space="preserve">iznose </w:t>
      </w:r>
      <w:r w:rsidR="00C27D0F">
        <w:rPr>
          <w:rFonts w:ascii="Arial" w:hAnsi="Arial" w:cs="Arial"/>
        </w:rPr>
        <w:t>760,1</w:t>
      </w:r>
      <w:r w:rsidR="00FC3142" w:rsidRPr="00920A7D">
        <w:rPr>
          <w:rFonts w:ascii="Arial" w:hAnsi="Arial" w:cs="Arial"/>
        </w:rPr>
        <w:t xml:space="preserve"> mil.KM</w:t>
      </w:r>
      <w:r w:rsidRPr="00920A7D">
        <w:rPr>
          <w:rFonts w:ascii="Arial" w:hAnsi="Arial" w:cs="Arial"/>
        </w:rPr>
        <w:t>, od čega nedospjele obaveze iznose</w:t>
      </w:r>
      <w:r w:rsidR="00684321">
        <w:rPr>
          <w:rFonts w:ascii="Arial" w:hAnsi="Arial" w:cs="Arial"/>
        </w:rPr>
        <w:t xml:space="preserve"> </w:t>
      </w:r>
      <w:r w:rsidR="00380E4C">
        <w:rPr>
          <w:rFonts w:ascii="Arial" w:hAnsi="Arial" w:cs="Arial"/>
        </w:rPr>
        <w:t>105,9</w:t>
      </w:r>
      <w:r w:rsidR="00B40D4B">
        <w:rPr>
          <w:rFonts w:ascii="Arial" w:hAnsi="Arial" w:cs="Arial"/>
        </w:rPr>
        <w:t xml:space="preserve"> </w:t>
      </w:r>
      <w:r w:rsidR="00FC3142" w:rsidRPr="00920A7D">
        <w:rPr>
          <w:rFonts w:ascii="Arial" w:hAnsi="Arial" w:cs="Arial"/>
        </w:rPr>
        <w:t>mil.KM</w:t>
      </w:r>
      <w:r w:rsidRPr="00920A7D">
        <w:rPr>
          <w:rFonts w:ascii="Arial" w:hAnsi="Arial" w:cs="Arial"/>
        </w:rPr>
        <w:t xml:space="preserve">, a dospjele </w:t>
      </w:r>
      <w:r w:rsidR="00380E4C">
        <w:rPr>
          <w:rFonts w:ascii="Arial" w:hAnsi="Arial" w:cs="Arial"/>
        </w:rPr>
        <w:t>654,1</w:t>
      </w:r>
      <w:r w:rsidR="00071F5F">
        <w:rPr>
          <w:rFonts w:ascii="Arial" w:hAnsi="Arial" w:cs="Arial"/>
        </w:rPr>
        <w:t xml:space="preserve"> </w:t>
      </w:r>
      <w:r w:rsidR="00FC3142" w:rsidRPr="00920A7D">
        <w:rPr>
          <w:rFonts w:ascii="Arial" w:hAnsi="Arial" w:cs="Arial"/>
        </w:rPr>
        <w:t>mil.KM</w:t>
      </w:r>
      <w:r w:rsidRPr="00920A7D">
        <w:rPr>
          <w:rFonts w:ascii="Arial" w:hAnsi="Arial" w:cs="Arial"/>
        </w:rPr>
        <w:t>, te neizmirene obaveze kojima je istekla valuta plaćanja, odnosno obaveze koje nisu plaćene u roku od 90 dana od dana dospjeća na plaćanje ( obaveze 90+) iznose</w:t>
      </w:r>
      <w:r w:rsidR="00FC3142" w:rsidRPr="00920A7D">
        <w:rPr>
          <w:rFonts w:ascii="Arial" w:hAnsi="Arial" w:cs="Arial"/>
        </w:rPr>
        <w:t xml:space="preserve"> </w:t>
      </w:r>
      <w:r w:rsidR="00380E4C">
        <w:rPr>
          <w:rFonts w:ascii="Arial" w:hAnsi="Arial" w:cs="Arial"/>
        </w:rPr>
        <w:t xml:space="preserve">206,2 </w:t>
      </w:r>
      <w:r w:rsidR="00FC3142" w:rsidRPr="00684321">
        <w:rPr>
          <w:rFonts w:ascii="Arial" w:hAnsi="Arial" w:cs="Arial"/>
        </w:rPr>
        <w:t>mil.KM.</w:t>
      </w:r>
    </w:p>
    <w:p w:rsidR="00FC3142" w:rsidRDefault="00FC3142" w:rsidP="00FC3142">
      <w:pPr>
        <w:pStyle w:val="ListParagraph"/>
        <w:jc w:val="both"/>
        <w:rPr>
          <w:rFonts w:ascii="Arial" w:hAnsi="Arial" w:cs="Arial"/>
        </w:rPr>
      </w:pPr>
    </w:p>
    <w:p w:rsidR="00873DAF" w:rsidRPr="00684321" w:rsidRDefault="00873DAF" w:rsidP="00684321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 w:rsidRPr="00920A7D">
        <w:rPr>
          <w:rFonts w:ascii="Arial" w:hAnsi="Arial" w:cs="Arial"/>
        </w:rPr>
        <w:t xml:space="preserve">Stanje neizmirenih obaveza na </w:t>
      </w:r>
      <w:r w:rsidRPr="00C20492">
        <w:rPr>
          <w:rFonts w:ascii="Arial" w:hAnsi="Arial" w:cs="Arial"/>
          <w:b/>
        </w:rPr>
        <w:t>općinskom nivou Federacije Bosne i Hercegovine</w:t>
      </w:r>
      <w:r w:rsidRPr="00920A7D">
        <w:rPr>
          <w:rFonts w:ascii="Arial" w:hAnsi="Arial" w:cs="Arial"/>
        </w:rPr>
        <w:t xml:space="preserve">, na početku izvještajnog perioda </w:t>
      </w:r>
      <w:r w:rsidR="00FC3142" w:rsidRPr="00920A7D">
        <w:rPr>
          <w:rFonts w:ascii="Arial" w:hAnsi="Arial" w:cs="Arial"/>
        </w:rPr>
        <w:t>iznosi</w:t>
      </w:r>
      <w:r w:rsidRPr="00920A7D">
        <w:rPr>
          <w:rFonts w:ascii="Arial" w:hAnsi="Arial" w:cs="Arial"/>
        </w:rPr>
        <w:t xml:space="preserve"> </w:t>
      </w:r>
      <w:r w:rsidR="00380E4C">
        <w:rPr>
          <w:rFonts w:ascii="Arial" w:hAnsi="Arial" w:cs="Arial"/>
        </w:rPr>
        <w:t xml:space="preserve">331,0 </w:t>
      </w:r>
      <w:r w:rsidR="00FC3142" w:rsidRPr="00920A7D">
        <w:rPr>
          <w:rFonts w:ascii="Arial" w:hAnsi="Arial" w:cs="Arial"/>
        </w:rPr>
        <w:t>mil.KM</w:t>
      </w:r>
      <w:r w:rsidRPr="00920A7D">
        <w:rPr>
          <w:rFonts w:ascii="Arial" w:hAnsi="Arial" w:cs="Arial"/>
        </w:rPr>
        <w:t>.</w:t>
      </w:r>
      <w:r w:rsidR="00920A7D">
        <w:rPr>
          <w:rFonts w:ascii="Arial" w:hAnsi="Arial" w:cs="Arial"/>
        </w:rPr>
        <w:t xml:space="preserve"> </w:t>
      </w:r>
      <w:r w:rsidRPr="00920A7D">
        <w:rPr>
          <w:rFonts w:ascii="Arial" w:hAnsi="Arial" w:cs="Arial"/>
        </w:rPr>
        <w:t xml:space="preserve">Ukupne stvorene obaveze </w:t>
      </w:r>
      <w:r w:rsidR="00E0369F" w:rsidRPr="00920A7D">
        <w:rPr>
          <w:rFonts w:ascii="Arial" w:hAnsi="Arial" w:cs="Arial"/>
        </w:rPr>
        <w:t xml:space="preserve">na općinskom nivou na kraju izvještajnog perioda, </w:t>
      </w:r>
      <w:r w:rsidR="00D43763">
        <w:rPr>
          <w:rFonts w:ascii="Arial" w:hAnsi="Arial" w:cs="Arial"/>
        </w:rPr>
        <w:t>1.</w:t>
      </w:r>
      <w:proofErr w:type="gramStart"/>
      <w:r w:rsidR="00D43763">
        <w:rPr>
          <w:rFonts w:ascii="Arial" w:hAnsi="Arial" w:cs="Arial"/>
        </w:rPr>
        <w:t>1.–</w:t>
      </w:r>
      <w:proofErr w:type="gramEnd"/>
      <w:r w:rsidR="00F56C8F" w:rsidRPr="00920A7D">
        <w:rPr>
          <w:rFonts w:ascii="Arial" w:hAnsi="Arial" w:cs="Arial"/>
        </w:rPr>
        <w:t>3</w:t>
      </w:r>
      <w:r w:rsidR="00D43763">
        <w:rPr>
          <w:rFonts w:ascii="Arial" w:hAnsi="Arial" w:cs="Arial"/>
        </w:rPr>
        <w:t>0.6</w:t>
      </w:r>
      <w:r w:rsidR="00F56C8F" w:rsidRPr="00920A7D">
        <w:rPr>
          <w:rFonts w:ascii="Arial" w:hAnsi="Arial" w:cs="Arial"/>
        </w:rPr>
        <w:t>.20</w:t>
      </w:r>
      <w:r w:rsidR="00F56C8F">
        <w:rPr>
          <w:rFonts w:ascii="Arial" w:hAnsi="Arial" w:cs="Arial"/>
        </w:rPr>
        <w:t>21</w:t>
      </w:r>
      <w:r w:rsidR="00E0369F" w:rsidRPr="00920A7D">
        <w:rPr>
          <w:rFonts w:ascii="Arial" w:hAnsi="Arial" w:cs="Arial"/>
        </w:rPr>
        <w:t xml:space="preserve">.godine, </w:t>
      </w:r>
      <w:r w:rsidR="00B40D4B">
        <w:rPr>
          <w:rFonts w:ascii="Arial" w:hAnsi="Arial" w:cs="Arial"/>
        </w:rPr>
        <w:t xml:space="preserve">iznose </w:t>
      </w:r>
      <w:r w:rsidR="00380E4C">
        <w:rPr>
          <w:rFonts w:ascii="Arial" w:hAnsi="Arial" w:cs="Arial"/>
        </w:rPr>
        <w:t>264,8</w:t>
      </w:r>
      <w:r w:rsidR="00FC3142" w:rsidRPr="00920A7D">
        <w:rPr>
          <w:rFonts w:ascii="Arial" w:hAnsi="Arial" w:cs="Arial"/>
        </w:rPr>
        <w:t xml:space="preserve"> mil.KM</w:t>
      </w:r>
      <w:r w:rsidRPr="00920A7D">
        <w:rPr>
          <w:rFonts w:ascii="Arial" w:hAnsi="Arial" w:cs="Arial"/>
        </w:rPr>
        <w:t xml:space="preserve">, od čega nedospjele obaveze iznose </w:t>
      </w:r>
      <w:r w:rsidR="00FC3142" w:rsidRPr="00684321">
        <w:rPr>
          <w:rFonts w:ascii="Arial" w:hAnsi="Arial" w:cs="Arial"/>
        </w:rPr>
        <w:t xml:space="preserve"> </w:t>
      </w:r>
      <w:r w:rsidR="00380E4C">
        <w:rPr>
          <w:rFonts w:ascii="Arial" w:hAnsi="Arial" w:cs="Arial"/>
        </w:rPr>
        <w:t xml:space="preserve">64,5 </w:t>
      </w:r>
      <w:r w:rsidR="00FC3142" w:rsidRPr="00684321">
        <w:rPr>
          <w:rFonts w:ascii="Arial" w:hAnsi="Arial" w:cs="Arial"/>
        </w:rPr>
        <w:t>mil.KM</w:t>
      </w:r>
      <w:r w:rsidRPr="00684321">
        <w:rPr>
          <w:rFonts w:ascii="Arial" w:hAnsi="Arial" w:cs="Arial"/>
        </w:rPr>
        <w:t xml:space="preserve">, a dospjele </w:t>
      </w:r>
      <w:r w:rsidR="00380E4C">
        <w:rPr>
          <w:rFonts w:ascii="Arial" w:hAnsi="Arial" w:cs="Arial"/>
        </w:rPr>
        <w:t>200,3</w:t>
      </w:r>
      <w:r w:rsidR="00684321">
        <w:rPr>
          <w:rFonts w:ascii="Arial" w:hAnsi="Arial" w:cs="Arial"/>
        </w:rPr>
        <w:t xml:space="preserve"> </w:t>
      </w:r>
      <w:r w:rsidR="00FC3142" w:rsidRPr="00684321">
        <w:rPr>
          <w:rFonts w:ascii="Arial" w:hAnsi="Arial" w:cs="Arial"/>
        </w:rPr>
        <w:t>mil.KM</w:t>
      </w:r>
      <w:r w:rsidRPr="00684321">
        <w:rPr>
          <w:rFonts w:ascii="Arial" w:hAnsi="Arial" w:cs="Arial"/>
        </w:rPr>
        <w:t>, te neizmirene obaveze kojima je istekla valuta plaćanja, odnosno obaveze koje nisu plaćene u roku od 90 dana od dana dospjeća na plaćanje (obaveze 90+) iznose</w:t>
      </w:r>
      <w:r w:rsidR="00E0369F" w:rsidRPr="00684321">
        <w:rPr>
          <w:rFonts w:ascii="Arial" w:hAnsi="Arial" w:cs="Arial"/>
        </w:rPr>
        <w:t xml:space="preserve"> </w:t>
      </w:r>
      <w:r w:rsidR="00380E4C">
        <w:rPr>
          <w:rFonts w:ascii="Arial" w:hAnsi="Arial" w:cs="Arial"/>
        </w:rPr>
        <w:t>51,9</w:t>
      </w:r>
      <w:r w:rsidR="00071F5F" w:rsidRPr="00684321">
        <w:rPr>
          <w:rFonts w:ascii="Arial" w:hAnsi="Arial" w:cs="Arial"/>
        </w:rPr>
        <w:t xml:space="preserve"> </w:t>
      </w:r>
      <w:r w:rsidR="00E0369F" w:rsidRPr="00684321">
        <w:rPr>
          <w:rFonts w:ascii="Arial" w:hAnsi="Arial" w:cs="Arial"/>
        </w:rPr>
        <w:t xml:space="preserve"> mil.KM</w:t>
      </w:r>
      <w:r w:rsidRPr="00684321">
        <w:rPr>
          <w:rFonts w:ascii="Arial" w:hAnsi="Arial" w:cs="Arial"/>
        </w:rPr>
        <w:t>.</w:t>
      </w:r>
    </w:p>
    <w:p w:rsidR="00A60F51" w:rsidRDefault="00A60F51" w:rsidP="00873DAF">
      <w:pPr>
        <w:pStyle w:val="ListParagraph"/>
        <w:jc w:val="both"/>
        <w:rPr>
          <w:rFonts w:ascii="Arial" w:hAnsi="Arial" w:cs="Arial"/>
        </w:rPr>
      </w:pPr>
    </w:p>
    <w:p w:rsidR="00905522" w:rsidRPr="00C27D0F" w:rsidRDefault="00873DAF" w:rsidP="00C27D0F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 w:rsidRPr="00920A7D">
        <w:rPr>
          <w:rFonts w:ascii="Arial" w:hAnsi="Arial" w:cs="Arial"/>
        </w:rPr>
        <w:lastRenderedPageBreak/>
        <w:t xml:space="preserve">Stanje neizmirenih obaveza </w:t>
      </w:r>
      <w:r w:rsidR="00A60F51" w:rsidRPr="00920A7D">
        <w:rPr>
          <w:rFonts w:ascii="Arial" w:hAnsi="Arial" w:cs="Arial"/>
        </w:rPr>
        <w:t xml:space="preserve">u </w:t>
      </w:r>
      <w:r w:rsidR="00A60F51" w:rsidRPr="00C20492">
        <w:rPr>
          <w:rFonts w:ascii="Arial" w:hAnsi="Arial" w:cs="Arial"/>
          <w:b/>
        </w:rPr>
        <w:t>sektoru socijalne zaštite</w:t>
      </w:r>
      <w:r w:rsidR="00A60F51" w:rsidRPr="00920A7D">
        <w:rPr>
          <w:rFonts w:ascii="Arial" w:hAnsi="Arial" w:cs="Arial"/>
        </w:rPr>
        <w:t>, odnosno</w:t>
      </w:r>
      <w:r w:rsidR="006E3C51">
        <w:rPr>
          <w:rFonts w:ascii="Arial" w:hAnsi="Arial" w:cs="Arial"/>
        </w:rPr>
        <w:t xml:space="preserve"> na nivou vanbudžetskih fondova</w:t>
      </w:r>
      <w:r w:rsidR="00A60F51" w:rsidRPr="00920A7D">
        <w:rPr>
          <w:rFonts w:ascii="Arial" w:hAnsi="Arial" w:cs="Arial"/>
        </w:rPr>
        <w:t xml:space="preserve"> </w:t>
      </w:r>
      <w:r w:rsidRPr="00920A7D">
        <w:rPr>
          <w:rFonts w:ascii="Arial" w:hAnsi="Arial" w:cs="Arial"/>
        </w:rPr>
        <w:t xml:space="preserve">Federacije Bosne i Hercegovine, na početku izvještajnog perioda </w:t>
      </w:r>
      <w:r w:rsidR="00E0369F" w:rsidRPr="00920A7D">
        <w:rPr>
          <w:rFonts w:ascii="Arial" w:hAnsi="Arial" w:cs="Arial"/>
        </w:rPr>
        <w:t xml:space="preserve">iznosi </w:t>
      </w:r>
      <w:r w:rsidR="00380E4C">
        <w:rPr>
          <w:rFonts w:ascii="Arial" w:hAnsi="Arial" w:cs="Arial"/>
        </w:rPr>
        <w:t>278,3</w:t>
      </w:r>
      <w:r w:rsidR="00684321">
        <w:rPr>
          <w:rFonts w:ascii="Arial" w:hAnsi="Arial" w:cs="Arial"/>
        </w:rPr>
        <w:t xml:space="preserve"> </w:t>
      </w:r>
      <w:r w:rsidR="00E0369F" w:rsidRPr="00920A7D">
        <w:rPr>
          <w:rFonts w:ascii="Arial" w:hAnsi="Arial" w:cs="Arial"/>
        </w:rPr>
        <w:t>mil.KM.</w:t>
      </w:r>
      <w:r w:rsidR="00920A7D">
        <w:rPr>
          <w:rFonts w:ascii="Arial" w:hAnsi="Arial" w:cs="Arial"/>
        </w:rPr>
        <w:t xml:space="preserve"> </w:t>
      </w:r>
      <w:r w:rsidRPr="00920A7D">
        <w:rPr>
          <w:rFonts w:ascii="Arial" w:hAnsi="Arial" w:cs="Arial"/>
        </w:rPr>
        <w:t xml:space="preserve">Ukupne stvorene obaveze </w:t>
      </w:r>
      <w:r w:rsidR="00E0369F" w:rsidRPr="00920A7D">
        <w:rPr>
          <w:rFonts w:ascii="Arial" w:hAnsi="Arial" w:cs="Arial"/>
        </w:rPr>
        <w:t xml:space="preserve">na kraju izvještajnog perioda, </w:t>
      </w:r>
      <w:r w:rsidR="00D43763">
        <w:rPr>
          <w:rFonts w:ascii="Arial" w:hAnsi="Arial" w:cs="Arial"/>
        </w:rPr>
        <w:t>1.</w:t>
      </w:r>
      <w:proofErr w:type="gramStart"/>
      <w:r w:rsidR="00D43763">
        <w:rPr>
          <w:rFonts w:ascii="Arial" w:hAnsi="Arial" w:cs="Arial"/>
        </w:rPr>
        <w:t>1.–</w:t>
      </w:r>
      <w:proofErr w:type="gramEnd"/>
      <w:r w:rsidR="00F56C8F" w:rsidRPr="00920A7D">
        <w:rPr>
          <w:rFonts w:ascii="Arial" w:hAnsi="Arial" w:cs="Arial"/>
        </w:rPr>
        <w:t>3</w:t>
      </w:r>
      <w:r w:rsidR="00D43763">
        <w:rPr>
          <w:rFonts w:ascii="Arial" w:hAnsi="Arial" w:cs="Arial"/>
        </w:rPr>
        <w:t>0.6</w:t>
      </w:r>
      <w:r w:rsidR="00F56C8F" w:rsidRPr="00920A7D">
        <w:rPr>
          <w:rFonts w:ascii="Arial" w:hAnsi="Arial" w:cs="Arial"/>
        </w:rPr>
        <w:t>.20</w:t>
      </w:r>
      <w:r w:rsidR="00F56C8F">
        <w:rPr>
          <w:rFonts w:ascii="Arial" w:hAnsi="Arial" w:cs="Arial"/>
        </w:rPr>
        <w:t>21</w:t>
      </w:r>
      <w:r w:rsidR="00E0369F" w:rsidRPr="00920A7D">
        <w:rPr>
          <w:rFonts w:ascii="Arial" w:hAnsi="Arial" w:cs="Arial"/>
        </w:rPr>
        <w:t xml:space="preserve">. godine, </w:t>
      </w:r>
      <w:r w:rsidRPr="00920A7D">
        <w:rPr>
          <w:rFonts w:ascii="Arial" w:hAnsi="Arial" w:cs="Arial"/>
        </w:rPr>
        <w:t xml:space="preserve">iznose </w:t>
      </w:r>
      <w:r w:rsidR="00380E4C">
        <w:rPr>
          <w:rFonts w:ascii="Arial" w:hAnsi="Arial" w:cs="Arial"/>
        </w:rPr>
        <w:t>315,8</w:t>
      </w:r>
      <w:r w:rsidR="00E0369F" w:rsidRPr="00920A7D">
        <w:rPr>
          <w:rFonts w:ascii="Arial" w:hAnsi="Arial" w:cs="Arial"/>
        </w:rPr>
        <w:t xml:space="preserve"> mil.KM</w:t>
      </w:r>
      <w:r w:rsidRPr="00920A7D">
        <w:rPr>
          <w:rFonts w:ascii="Arial" w:hAnsi="Arial" w:cs="Arial"/>
        </w:rPr>
        <w:t xml:space="preserve">, od čega nedospjele obaveze iznose </w:t>
      </w:r>
      <w:r w:rsidR="00380E4C">
        <w:rPr>
          <w:rFonts w:ascii="Arial" w:hAnsi="Arial" w:cs="Arial"/>
        </w:rPr>
        <w:t>218,4</w:t>
      </w:r>
      <w:r w:rsidR="00E0369F" w:rsidRPr="00920A7D">
        <w:rPr>
          <w:rFonts w:ascii="Arial" w:hAnsi="Arial" w:cs="Arial"/>
        </w:rPr>
        <w:t xml:space="preserve"> mil.KM</w:t>
      </w:r>
      <w:r w:rsidRPr="00920A7D">
        <w:rPr>
          <w:rFonts w:ascii="Arial" w:hAnsi="Arial" w:cs="Arial"/>
        </w:rPr>
        <w:t xml:space="preserve">, a dospjele </w:t>
      </w:r>
      <w:r w:rsidR="00380E4C">
        <w:rPr>
          <w:rFonts w:ascii="Arial" w:hAnsi="Arial" w:cs="Arial"/>
        </w:rPr>
        <w:t>97,5</w:t>
      </w:r>
      <w:r w:rsidR="00684321">
        <w:rPr>
          <w:rFonts w:ascii="Arial" w:hAnsi="Arial" w:cs="Arial"/>
        </w:rPr>
        <w:t xml:space="preserve"> </w:t>
      </w:r>
      <w:r w:rsidR="00E0369F" w:rsidRPr="00920A7D">
        <w:rPr>
          <w:rFonts w:ascii="Arial" w:hAnsi="Arial" w:cs="Arial"/>
        </w:rPr>
        <w:t>mil.KM</w:t>
      </w:r>
      <w:r w:rsidRPr="00920A7D">
        <w:rPr>
          <w:rFonts w:ascii="Arial" w:hAnsi="Arial" w:cs="Arial"/>
        </w:rPr>
        <w:t xml:space="preserve">, te neizmirene obaveze kojima je istekla valuta plaćanja, odnosno obaveze koje nisu plaćene u roku od 90 dana od dana dospjeća na plaćanje </w:t>
      </w:r>
      <w:proofErr w:type="gramStart"/>
      <w:r w:rsidRPr="00920A7D">
        <w:rPr>
          <w:rFonts w:ascii="Arial" w:hAnsi="Arial" w:cs="Arial"/>
        </w:rPr>
        <w:t>( obaveze</w:t>
      </w:r>
      <w:proofErr w:type="gramEnd"/>
      <w:r w:rsidRPr="00920A7D">
        <w:rPr>
          <w:rFonts w:ascii="Arial" w:hAnsi="Arial" w:cs="Arial"/>
        </w:rPr>
        <w:t xml:space="preserve"> 90+) iznose</w:t>
      </w:r>
      <w:r w:rsidR="00E0369F" w:rsidRPr="00920A7D">
        <w:rPr>
          <w:rFonts w:ascii="Arial" w:hAnsi="Arial" w:cs="Arial"/>
        </w:rPr>
        <w:t xml:space="preserve"> </w:t>
      </w:r>
      <w:r w:rsidR="00380E4C">
        <w:rPr>
          <w:rFonts w:ascii="Arial" w:hAnsi="Arial" w:cs="Arial"/>
        </w:rPr>
        <w:t>43,7</w:t>
      </w:r>
      <w:r w:rsidR="00684321">
        <w:rPr>
          <w:rFonts w:ascii="Arial" w:hAnsi="Arial" w:cs="Arial"/>
        </w:rPr>
        <w:t xml:space="preserve"> </w:t>
      </w:r>
      <w:r w:rsidR="00E0369F" w:rsidRPr="00920A7D">
        <w:rPr>
          <w:rFonts w:ascii="Arial" w:hAnsi="Arial" w:cs="Arial"/>
        </w:rPr>
        <w:t>mil.KM</w:t>
      </w:r>
      <w:r w:rsidRPr="00920A7D">
        <w:rPr>
          <w:rFonts w:ascii="Arial" w:hAnsi="Arial" w:cs="Arial"/>
        </w:rPr>
        <w:t>.</w:t>
      </w:r>
    </w:p>
    <w:p w:rsidR="00EF73DF" w:rsidRDefault="00987CAB" w:rsidP="00EF73DF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</w:t>
      </w:r>
    </w:p>
    <w:p w:rsidR="00873DAF" w:rsidRPr="00873DAF" w:rsidRDefault="00987CAB" w:rsidP="00EF73DF">
      <w:pPr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 xml:space="preserve">  </w:t>
      </w:r>
      <w:r w:rsidRPr="00E44B39">
        <w:rPr>
          <w:rFonts w:ascii="Arial" w:hAnsi="Arial" w:cs="Arial"/>
          <w:i/>
          <w:sz w:val="18"/>
          <w:szCs w:val="18"/>
        </w:rPr>
        <w:t xml:space="preserve">Grafikon </w:t>
      </w:r>
      <w:r>
        <w:rPr>
          <w:rFonts w:ascii="Arial" w:hAnsi="Arial" w:cs="Arial"/>
          <w:i/>
          <w:sz w:val="18"/>
          <w:szCs w:val="18"/>
        </w:rPr>
        <w:t>7</w:t>
      </w:r>
      <w:r w:rsidR="002162F5">
        <w:rPr>
          <w:rFonts w:ascii="Arial" w:hAnsi="Arial" w:cs="Arial"/>
          <w:i/>
          <w:sz w:val="18"/>
          <w:szCs w:val="18"/>
        </w:rPr>
        <w:t>.</w:t>
      </w:r>
      <w:r w:rsidRPr="00E44B39">
        <w:rPr>
          <w:rFonts w:ascii="Arial" w:hAnsi="Arial" w:cs="Arial"/>
          <w:i/>
          <w:sz w:val="18"/>
          <w:szCs w:val="18"/>
        </w:rPr>
        <w:t xml:space="preserve">: Struktura </w:t>
      </w:r>
      <w:r>
        <w:rPr>
          <w:rFonts w:ascii="Arial" w:hAnsi="Arial" w:cs="Arial"/>
          <w:i/>
          <w:sz w:val="18"/>
          <w:szCs w:val="18"/>
        </w:rPr>
        <w:t>neizmirenih obaveza 90+</w:t>
      </w:r>
      <w:r w:rsidR="00C27D0F">
        <w:rPr>
          <w:rFonts w:ascii="Arial" w:hAnsi="Arial" w:cs="Arial"/>
          <w:noProof/>
          <w:lang w:val="bs-Latn-BA" w:eastAsia="bs-Latn-BA"/>
        </w:rPr>
        <w:drawing>
          <wp:inline distT="0" distB="0" distL="0" distR="0" wp14:anchorId="73785213">
            <wp:extent cx="5548745" cy="290195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903" cy="29323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73DAF" w:rsidRPr="00873DAF" w:rsidSect="004B315E">
      <w:footerReference w:type="default" r:id="rId25"/>
      <w:pgSz w:w="12240" w:h="15840"/>
      <w:pgMar w:top="851" w:right="1440" w:bottom="142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439" w:rsidRDefault="00A71439" w:rsidP="008A2B0D">
      <w:r>
        <w:separator/>
      </w:r>
    </w:p>
  </w:endnote>
  <w:endnote w:type="continuationSeparator" w:id="0">
    <w:p w:rsidR="00A71439" w:rsidRDefault="00A71439" w:rsidP="008A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C-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RO_Swiss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46769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6C72" w:rsidRDefault="00446C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102C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446C72" w:rsidRDefault="00446C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439" w:rsidRDefault="00A71439" w:rsidP="008A2B0D">
      <w:r>
        <w:separator/>
      </w:r>
    </w:p>
  </w:footnote>
  <w:footnote w:type="continuationSeparator" w:id="0">
    <w:p w:rsidR="00A71439" w:rsidRDefault="00A71439" w:rsidP="008A2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058E"/>
    <w:multiLevelType w:val="hybridMultilevel"/>
    <w:tmpl w:val="B6D20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A1E14"/>
    <w:multiLevelType w:val="hybridMultilevel"/>
    <w:tmpl w:val="7746409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D7BC2"/>
    <w:multiLevelType w:val="hybridMultilevel"/>
    <w:tmpl w:val="1C94D59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53604"/>
    <w:multiLevelType w:val="hybridMultilevel"/>
    <w:tmpl w:val="CF8847A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D5DD9"/>
    <w:multiLevelType w:val="hybridMultilevel"/>
    <w:tmpl w:val="324E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A794F"/>
    <w:multiLevelType w:val="hybridMultilevel"/>
    <w:tmpl w:val="1A9C4A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8E8299A"/>
    <w:multiLevelType w:val="hybridMultilevel"/>
    <w:tmpl w:val="87286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937D4"/>
    <w:multiLevelType w:val="hybridMultilevel"/>
    <w:tmpl w:val="202207A6"/>
    <w:lvl w:ilvl="0" w:tplc="D0B41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9B4C41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9C8205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2D212E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1AAE41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35CC6A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CD27F5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29AE8C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7E67F5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4979A3"/>
    <w:multiLevelType w:val="hybridMultilevel"/>
    <w:tmpl w:val="6E343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3020B"/>
    <w:multiLevelType w:val="hybridMultilevel"/>
    <w:tmpl w:val="2DBA7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33BB5"/>
    <w:multiLevelType w:val="hybridMultilevel"/>
    <w:tmpl w:val="46FC8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070CDA"/>
    <w:multiLevelType w:val="hybridMultilevel"/>
    <w:tmpl w:val="4E4C3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77088"/>
    <w:multiLevelType w:val="hybridMultilevel"/>
    <w:tmpl w:val="D9260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A0A97"/>
    <w:multiLevelType w:val="hybridMultilevel"/>
    <w:tmpl w:val="F912C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AF65A6"/>
    <w:multiLevelType w:val="hybridMultilevel"/>
    <w:tmpl w:val="E070C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90089"/>
    <w:multiLevelType w:val="hybridMultilevel"/>
    <w:tmpl w:val="7B3AE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AF61C1"/>
    <w:multiLevelType w:val="hybridMultilevel"/>
    <w:tmpl w:val="746A7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10"/>
  </w:num>
  <w:num w:numId="5">
    <w:abstractNumId w:val="8"/>
  </w:num>
  <w:num w:numId="6">
    <w:abstractNumId w:val="16"/>
  </w:num>
  <w:num w:numId="7">
    <w:abstractNumId w:val="12"/>
  </w:num>
  <w:num w:numId="8">
    <w:abstractNumId w:val="5"/>
  </w:num>
  <w:num w:numId="9">
    <w:abstractNumId w:val="4"/>
  </w:num>
  <w:num w:numId="10">
    <w:abstractNumId w:val="11"/>
  </w:num>
  <w:num w:numId="11">
    <w:abstractNumId w:val="14"/>
  </w:num>
  <w:num w:numId="12">
    <w:abstractNumId w:val="13"/>
  </w:num>
  <w:num w:numId="13">
    <w:abstractNumId w:val="9"/>
  </w:num>
  <w:num w:numId="14">
    <w:abstractNumId w:val="7"/>
  </w:num>
  <w:num w:numId="15">
    <w:abstractNumId w:val="1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proofState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25"/>
    <w:rsid w:val="00001B26"/>
    <w:rsid w:val="000060BC"/>
    <w:rsid w:val="00027D6C"/>
    <w:rsid w:val="00030B5B"/>
    <w:rsid w:val="000314D2"/>
    <w:rsid w:val="000353AA"/>
    <w:rsid w:val="00035AF3"/>
    <w:rsid w:val="00041158"/>
    <w:rsid w:val="0004407E"/>
    <w:rsid w:val="00044A28"/>
    <w:rsid w:val="00047CED"/>
    <w:rsid w:val="0005380D"/>
    <w:rsid w:val="00054829"/>
    <w:rsid w:val="00054B0B"/>
    <w:rsid w:val="00062BFD"/>
    <w:rsid w:val="00071F5F"/>
    <w:rsid w:val="0008522B"/>
    <w:rsid w:val="00086E54"/>
    <w:rsid w:val="00090F3C"/>
    <w:rsid w:val="000963AE"/>
    <w:rsid w:val="000A3E14"/>
    <w:rsid w:val="000A5D3B"/>
    <w:rsid w:val="000B2C2B"/>
    <w:rsid w:val="000B5463"/>
    <w:rsid w:val="000C4390"/>
    <w:rsid w:val="000D69B0"/>
    <w:rsid w:val="000D7C8E"/>
    <w:rsid w:val="000F03A9"/>
    <w:rsid w:val="000F5085"/>
    <w:rsid w:val="000F56CA"/>
    <w:rsid w:val="000F62B5"/>
    <w:rsid w:val="000F65A6"/>
    <w:rsid w:val="000F7F56"/>
    <w:rsid w:val="0011026C"/>
    <w:rsid w:val="00112E33"/>
    <w:rsid w:val="0011550D"/>
    <w:rsid w:val="001278CD"/>
    <w:rsid w:val="00130434"/>
    <w:rsid w:val="001314AC"/>
    <w:rsid w:val="001320A5"/>
    <w:rsid w:val="00132F99"/>
    <w:rsid w:val="00144952"/>
    <w:rsid w:val="00153925"/>
    <w:rsid w:val="001542FE"/>
    <w:rsid w:val="00171E4B"/>
    <w:rsid w:val="0017797C"/>
    <w:rsid w:val="001832B3"/>
    <w:rsid w:val="001941DB"/>
    <w:rsid w:val="0019584B"/>
    <w:rsid w:val="00196EF0"/>
    <w:rsid w:val="001A4B9A"/>
    <w:rsid w:val="001A5851"/>
    <w:rsid w:val="001A6919"/>
    <w:rsid w:val="001A7D35"/>
    <w:rsid w:val="001A7E12"/>
    <w:rsid w:val="001B08EB"/>
    <w:rsid w:val="001B5025"/>
    <w:rsid w:val="001B5BB0"/>
    <w:rsid w:val="001C6657"/>
    <w:rsid w:val="001E36FF"/>
    <w:rsid w:val="001F1399"/>
    <w:rsid w:val="001F2A4F"/>
    <w:rsid w:val="001F350B"/>
    <w:rsid w:val="00203B92"/>
    <w:rsid w:val="002051DE"/>
    <w:rsid w:val="002126B2"/>
    <w:rsid w:val="00214F57"/>
    <w:rsid w:val="002162F5"/>
    <w:rsid w:val="002212B2"/>
    <w:rsid w:val="00230E33"/>
    <w:rsid w:val="00252EB2"/>
    <w:rsid w:val="00253480"/>
    <w:rsid w:val="00257BAE"/>
    <w:rsid w:val="00257C0F"/>
    <w:rsid w:val="00260B55"/>
    <w:rsid w:val="00272C84"/>
    <w:rsid w:val="002777C6"/>
    <w:rsid w:val="0028021B"/>
    <w:rsid w:val="00297518"/>
    <w:rsid w:val="002A2061"/>
    <w:rsid w:val="002B16DC"/>
    <w:rsid w:val="002B3202"/>
    <w:rsid w:val="002C5253"/>
    <w:rsid w:val="002C6BEE"/>
    <w:rsid w:val="002D4709"/>
    <w:rsid w:val="002E2545"/>
    <w:rsid w:val="002E4482"/>
    <w:rsid w:val="002E56F4"/>
    <w:rsid w:val="002F2B29"/>
    <w:rsid w:val="002F3E10"/>
    <w:rsid w:val="002F4A4A"/>
    <w:rsid w:val="002F73ED"/>
    <w:rsid w:val="0030310D"/>
    <w:rsid w:val="00311DF9"/>
    <w:rsid w:val="00317051"/>
    <w:rsid w:val="00320B4D"/>
    <w:rsid w:val="003220CC"/>
    <w:rsid w:val="00322FE3"/>
    <w:rsid w:val="00323BEB"/>
    <w:rsid w:val="0032592F"/>
    <w:rsid w:val="00333253"/>
    <w:rsid w:val="00333D17"/>
    <w:rsid w:val="0033721B"/>
    <w:rsid w:val="00342095"/>
    <w:rsid w:val="00346DE0"/>
    <w:rsid w:val="0034727E"/>
    <w:rsid w:val="003620E9"/>
    <w:rsid w:val="003668C6"/>
    <w:rsid w:val="003722E9"/>
    <w:rsid w:val="00375CE3"/>
    <w:rsid w:val="0037727E"/>
    <w:rsid w:val="00380E4C"/>
    <w:rsid w:val="00387900"/>
    <w:rsid w:val="003972CC"/>
    <w:rsid w:val="003B345C"/>
    <w:rsid w:val="003C0EF2"/>
    <w:rsid w:val="003D4A1B"/>
    <w:rsid w:val="003D4BB5"/>
    <w:rsid w:val="003D5ADD"/>
    <w:rsid w:val="003E3481"/>
    <w:rsid w:val="003F1158"/>
    <w:rsid w:val="003F3185"/>
    <w:rsid w:val="00402A18"/>
    <w:rsid w:val="00402E44"/>
    <w:rsid w:val="00414946"/>
    <w:rsid w:val="0041507F"/>
    <w:rsid w:val="00421DD6"/>
    <w:rsid w:val="004228E4"/>
    <w:rsid w:val="00423CC4"/>
    <w:rsid w:val="004275BB"/>
    <w:rsid w:val="00427CE4"/>
    <w:rsid w:val="00430EBD"/>
    <w:rsid w:val="004354D0"/>
    <w:rsid w:val="00446C72"/>
    <w:rsid w:val="004471D3"/>
    <w:rsid w:val="00461598"/>
    <w:rsid w:val="00465BC8"/>
    <w:rsid w:val="004678C2"/>
    <w:rsid w:val="0047195C"/>
    <w:rsid w:val="0047223A"/>
    <w:rsid w:val="00480625"/>
    <w:rsid w:val="00482F0C"/>
    <w:rsid w:val="00483B60"/>
    <w:rsid w:val="004943C7"/>
    <w:rsid w:val="00494570"/>
    <w:rsid w:val="004A0EE2"/>
    <w:rsid w:val="004A1472"/>
    <w:rsid w:val="004A3788"/>
    <w:rsid w:val="004A5EEE"/>
    <w:rsid w:val="004B2E3D"/>
    <w:rsid w:val="004B315E"/>
    <w:rsid w:val="004B782C"/>
    <w:rsid w:val="004C2D88"/>
    <w:rsid w:val="004C5A66"/>
    <w:rsid w:val="004D004B"/>
    <w:rsid w:val="004D11F5"/>
    <w:rsid w:val="004D143B"/>
    <w:rsid w:val="004D14D9"/>
    <w:rsid w:val="004D4BB7"/>
    <w:rsid w:val="004D52AA"/>
    <w:rsid w:val="004D53CF"/>
    <w:rsid w:val="004E55F0"/>
    <w:rsid w:val="004E6137"/>
    <w:rsid w:val="004E6545"/>
    <w:rsid w:val="004E7841"/>
    <w:rsid w:val="004F1DAD"/>
    <w:rsid w:val="004F2F92"/>
    <w:rsid w:val="004F3709"/>
    <w:rsid w:val="004F4B7A"/>
    <w:rsid w:val="00500EA4"/>
    <w:rsid w:val="00502712"/>
    <w:rsid w:val="00505F82"/>
    <w:rsid w:val="00511A9E"/>
    <w:rsid w:val="0051635B"/>
    <w:rsid w:val="00517AAA"/>
    <w:rsid w:val="00521B04"/>
    <w:rsid w:val="0052284F"/>
    <w:rsid w:val="00523713"/>
    <w:rsid w:val="0052459F"/>
    <w:rsid w:val="00524BB7"/>
    <w:rsid w:val="00531EF4"/>
    <w:rsid w:val="00535013"/>
    <w:rsid w:val="005357EA"/>
    <w:rsid w:val="00546837"/>
    <w:rsid w:val="00547203"/>
    <w:rsid w:val="00565DF6"/>
    <w:rsid w:val="00570208"/>
    <w:rsid w:val="0057450A"/>
    <w:rsid w:val="00574EE0"/>
    <w:rsid w:val="00584CF8"/>
    <w:rsid w:val="00590167"/>
    <w:rsid w:val="00590D1C"/>
    <w:rsid w:val="00592CD2"/>
    <w:rsid w:val="005A14C2"/>
    <w:rsid w:val="005A1A64"/>
    <w:rsid w:val="005A44D8"/>
    <w:rsid w:val="005A753F"/>
    <w:rsid w:val="005B1661"/>
    <w:rsid w:val="005B35E9"/>
    <w:rsid w:val="005B5B80"/>
    <w:rsid w:val="005B669F"/>
    <w:rsid w:val="005C78E9"/>
    <w:rsid w:val="005E0F1E"/>
    <w:rsid w:val="005E2FD1"/>
    <w:rsid w:val="005F21AC"/>
    <w:rsid w:val="005F52FD"/>
    <w:rsid w:val="00601490"/>
    <w:rsid w:val="00603140"/>
    <w:rsid w:val="00606CAA"/>
    <w:rsid w:val="006072C7"/>
    <w:rsid w:val="00611256"/>
    <w:rsid w:val="0061512E"/>
    <w:rsid w:val="00622955"/>
    <w:rsid w:val="00622F0D"/>
    <w:rsid w:val="00623E98"/>
    <w:rsid w:val="006254F6"/>
    <w:rsid w:val="0063654F"/>
    <w:rsid w:val="006425E0"/>
    <w:rsid w:val="006436DC"/>
    <w:rsid w:val="00654C4D"/>
    <w:rsid w:val="00656A58"/>
    <w:rsid w:val="006615E3"/>
    <w:rsid w:val="00664F28"/>
    <w:rsid w:val="00674B12"/>
    <w:rsid w:val="00677363"/>
    <w:rsid w:val="00680C25"/>
    <w:rsid w:val="00681682"/>
    <w:rsid w:val="00684321"/>
    <w:rsid w:val="006857EE"/>
    <w:rsid w:val="00694617"/>
    <w:rsid w:val="00695A09"/>
    <w:rsid w:val="006A0A77"/>
    <w:rsid w:val="006A2945"/>
    <w:rsid w:val="006B4206"/>
    <w:rsid w:val="006B4490"/>
    <w:rsid w:val="006B45E5"/>
    <w:rsid w:val="006B51DC"/>
    <w:rsid w:val="006C0DF0"/>
    <w:rsid w:val="006C4893"/>
    <w:rsid w:val="006D01C7"/>
    <w:rsid w:val="006D2C9C"/>
    <w:rsid w:val="006D39BF"/>
    <w:rsid w:val="006E2B5F"/>
    <w:rsid w:val="006E35AE"/>
    <w:rsid w:val="006E3C51"/>
    <w:rsid w:val="006E5B1B"/>
    <w:rsid w:val="006E772B"/>
    <w:rsid w:val="006F1067"/>
    <w:rsid w:val="006F5448"/>
    <w:rsid w:val="006F6974"/>
    <w:rsid w:val="006F6E4C"/>
    <w:rsid w:val="0070569C"/>
    <w:rsid w:val="00705F61"/>
    <w:rsid w:val="00713DF7"/>
    <w:rsid w:val="00717780"/>
    <w:rsid w:val="00717A57"/>
    <w:rsid w:val="00720935"/>
    <w:rsid w:val="00720DA9"/>
    <w:rsid w:val="00721057"/>
    <w:rsid w:val="00725402"/>
    <w:rsid w:val="007364AD"/>
    <w:rsid w:val="00744606"/>
    <w:rsid w:val="00744E73"/>
    <w:rsid w:val="00764B9C"/>
    <w:rsid w:val="0076586F"/>
    <w:rsid w:val="0076621A"/>
    <w:rsid w:val="00766CD4"/>
    <w:rsid w:val="0077102A"/>
    <w:rsid w:val="007727A8"/>
    <w:rsid w:val="00776C08"/>
    <w:rsid w:val="007776D5"/>
    <w:rsid w:val="007779F4"/>
    <w:rsid w:val="00785DB4"/>
    <w:rsid w:val="007912AE"/>
    <w:rsid w:val="00791A4C"/>
    <w:rsid w:val="0079244E"/>
    <w:rsid w:val="00796ADC"/>
    <w:rsid w:val="007A7F3C"/>
    <w:rsid w:val="007C301D"/>
    <w:rsid w:val="007D26DC"/>
    <w:rsid w:val="007D5EFD"/>
    <w:rsid w:val="007E131E"/>
    <w:rsid w:val="007F3EC9"/>
    <w:rsid w:val="00802967"/>
    <w:rsid w:val="00803AC8"/>
    <w:rsid w:val="00804DEB"/>
    <w:rsid w:val="00816D8F"/>
    <w:rsid w:val="00822DD2"/>
    <w:rsid w:val="00831526"/>
    <w:rsid w:val="00835E70"/>
    <w:rsid w:val="008415DA"/>
    <w:rsid w:val="008434D1"/>
    <w:rsid w:val="00843C7A"/>
    <w:rsid w:val="00843DA0"/>
    <w:rsid w:val="008500C3"/>
    <w:rsid w:val="00857A2F"/>
    <w:rsid w:val="00857F13"/>
    <w:rsid w:val="00870B08"/>
    <w:rsid w:val="00873DAF"/>
    <w:rsid w:val="00880960"/>
    <w:rsid w:val="0088491F"/>
    <w:rsid w:val="00884C49"/>
    <w:rsid w:val="00890BA7"/>
    <w:rsid w:val="008922D4"/>
    <w:rsid w:val="0089302D"/>
    <w:rsid w:val="008A25AE"/>
    <w:rsid w:val="008A2B0D"/>
    <w:rsid w:val="008A7AF7"/>
    <w:rsid w:val="008A7D81"/>
    <w:rsid w:val="008A7FAF"/>
    <w:rsid w:val="008B17EB"/>
    <w:rsid w:val="008B5D83"/>
    <w:rsid w:val="008C5576"/>
    <w:rsid w:val="008D119A"/>
    <w:rsid w:val="008D17CB"/>
    <w:rsid w:val="008D1B9F"/>
    <w:rsid w:val="008D1D3B"/>
    <w:rsid w:val="008E31EC"/>
    <w:rsid w:val="008F31AE"/>
    <w:rsid w:val="008F6513"/>
    <w:rsid w:val="00905522"/>
    <w:rsid w:val="0090701A"/>
    <w:rsid w:val="00911F87"/>
    <w:rsid w:val="0091476B"/>
    <w:rsid w:val="009151C8"/>
    <w:rsid w:val="00920A7D"/>
    <w:rsid w:val="0092213D"/>
    <w:rsid w:val="009334C9"/>
    <w:rsid w:val="00934A9C"/>
    <w:rsid w:val="00951969"/>
    <w:rsid w:val="00951FC9"/>
    <w:rsid w:val="009605F1"/>
    <w:rsid w:val="00966B06"/>
    <w:rsid w:val="009677B8"/>
    <w:rsid w:val="00971971"/>
    <w:rsid w:val="00973E53"/>
    <w:rsid w:val="0097416F"/>
    <w:rsid w:val="0098228A"/>
    <w:rsid w:val="00987CAB"/>
    <w:rsid w:val="009A0229"/>
    <w:rsid w:val="009B0AEA"/>
    <w:rsid w:val="009C035C"/>
    <w:rsid w:val="009C21F9"/>
    <w:rsid w:val="009C455C"/>
    <w:rsid w:val="009C5630"/>
    <w:rsid w:val="009C76E0"/>
    <w:rsid w:val="009D1C5D"/>
    <w:rsid w:val="009D4431"/>
    <w:rsid w:val="009D65CD"/>
    <w:rsid w:val="009D784F"/>
    <w:rsid w:val="009E6917"/>
    <w:rsid w:val="009F24E5"/>
    <w:rsid w:val="00A07E09"/>
    <w:rsid w:val="00A17423"/>
    <w:rsid w:val="00A20808"/>
    <w:rsid w:val="00A2210C"/>
    <w:rsid w:val="00A31008"/>
    <w:rsid w:val="00A31AAC"/>
    <w:rsid w:val="00A35B64"/>
    <w:rsid w:val="00A37290"/>
    <w:rsid w:val="00A42E9B"/>
    <w:rsid w:val="00A46BFD"/>
    <w:rsid w:val="00A54E76"/>
    <w:rsid w:val="00A60F51"/>
    <w:rsid w:val="00A6277A"/>
    <w:rsid w:val="00A63CE1"/>
    <w:rsid w:val="00A71439"/>
    <w:rsid w:val="00A767BC"/>
    <w:rsid w:val="00A82462"/>
    <w:rsid w:val="00A82A34"/>
    <w:rsid w:val="00A9295C"/>
    <w:rsid w:val="00A94BCF"/>
    <w:rsid w:val="00A94EF8"/>
    <w:rsid w:val="00A97261"/>
    <w:rsid w:val="00AA4B2E"/>
    <w:rsid w:val="00AB0BC8"/>
    <w:rsid w:val="00AB2E4B"/>
    <w:rsid w:val="00AC413A"/>
    <w:rsid w:val="00AD14A3"/>
    <w:rsid w:val="00AE0EAA"/>
    <w:rsid w:val="00B05944"/>
    <w:rsid w:val="00B066C4"/>
    <w:rsid w:val="00B236E8"/>
    <w:rsid w:val="00B35B33"/>
    <w:rsid w:val="00B40D4B"/>
    <w:rsid w:val="00B465F0"/>
    <w:rsid w:val="00B62E22"/>
    <w:rsid w:val="00B70C60"/>
    <w:rsid w:val="00B90EC0"/>
    <w:rsid w:val="00B96B12"/>
    <w:rsid w:val="00BB3FE9"/>
    <w:rsid w:val="00BC19E1"/>
    <w:rsid w:val="00BC2BB9"/>
    <w:rsid w:val="00BC4DCD"/>
    <w:rsid w:val="00BC593A"/>
    <w:rsid w:val="00BC659D"/>
    <w:rsid w:val="00BD02A0"/>
    <w:rsid w:val="00BD1DDC"/>
    <w:rsid w:val="00BD4087"/>
    <w:rsid w:val="00BD4276"/>
    <w:rsid w:val="00BD52E4"/>
    <w:rsid w:val="00BE2DFD"/>
    <w:rsid w:val="00BE330E"/>
    <w:rsid w:val="00BE4B2A"/>
    <w:rsid w:val="00BE4E4C"/>
    <w:rsid w:val="00BF005C"/>
    <w:rsid w:val="00BF01B0"/>
    <w:rsid w:val="00BF31E6"/>
    <w:rsid w:val="00BF762A"/>
    <w:rsid w:val="00C001A9"/>
    <w:rsid w:val="00C10008"/>
    <w:rsid w:val="00C106BF"/>
    <w:rsid w:val="00C1102C"/>
    <w:rsid w:val="00C14B56"/>
    <w:rsid w:val="00C159ED"/>
    <w:rsid w:val="00C20492"/>
    <w:rsid w:val="00C21807"/>
    <w:rsid w:val="00C2666F"/>
    <w:rsid w:val="00C27D0F"/>
    <w:rsid w:val="00C33503"/>
    <w:rsid w:val="00C370F2"/>
    <w:rsid w:val="00C41596"/>
    <w:rsid w:val="00C42E5F"/>
    <w:rsid w:val="00C458F0"/>
    <w:rsid w:val="00C45E8F"/>
    <w:rsid w:val="00C527E9"/>
    <w:rsid w:val="00C6067B"/>
    <w:rsid w:val="00C61177"/>
    <w:rsid w:val="00C67A93"/>
    <w:rsid w:val="00C701B8"/>
    <w:rsid w:val="00C73332"/>
    <w:rsid w:val="00C76935"/>
    <w:rsid w:val="00C8616D"/>
    <w:rsid w:val="00C9168E"/>
    <w:rsid w:val="00C918F8"/>
    <w:rsid w:val="00C91E81"/>
    <w:rsid w:val="00C93EE0"/>
    <w:rsid w:val="00C94447"/>
    <w:rsid w:val="00C953EE"/>
    <w:rsid w:val="00CA68B2"/>
    <w:rsid w:val="00CA7725"/>
    <w:rsid w:val="00CC1941"/>
    <w:rsid w:val="00CC2A5B"/>
    <w:rsid w:val="00CD1255"/>
    <w:rsid w:val="00CD2419"/>
    <w:rsid w:val="00CD625A"/>
    <w:rsid w:val="00CD6BE5"/>
    <w:rsid w:val="00CE2B20"/>
    <w:rsid w:val="00CE4233"/>
    <w:rsid w:val="00CF4CD5"/>
    <w:rsid w:val="00CF6822"/>
    <w:rsid w:val="00CF73F1"/>
    <w:rsid w:val="00D028D6"/>
    <w:rsid w:val="00D04EA4"/>
    <w:rsid w:val="00D11F62"/>
    <w:rsid w:val="00D12F38"/>
    <w:rsid w:val="00D13076"/>
    <w:rsid w:val="00D14812"/>
    <w:rsid w:val="00D167F6"/>
    <w:rsid w:val="00D20027"/>
    <w:rsid w:val="00D201E8"/>
    <w:rsid w:val="00D21B5E"/>
    <w:rsid w:val="00D2593C"/>
    <w:rsid w:val="00D33508"/>
    <w:rsid w:val="00D34126"/>
    <w:rsid w:val="00D356EE"/>
    <w:rsid w:val="00D43763"/>
    <w:rsid w:val="00D46159"/>
    <w:rsid w:val="00D620ED"/>
    <w:rsid w:val="00D655E9"/>
    <w:rsid w:val="00D751EA"/>
    <w:rsid w:val="00D80111"/>
    <w:rsid w:val="00D8274C"/>
    <w:rsid w:val="00D8476F"/>
    <w:rsid w:val="00D90708"/>
    <w:rsid w:val="00D93FF3"/>
    <w:rsid w:val="00D94137"/>
    <w:rsid w:val="00D97131"/>
    <w:rsid w:val="00DB652B"/>
    <w:rsid w:val="00DC3C43"/>
    <w:rsid w:val="00DC66A7"/>
    <w:rsid w:val="00DD6AB1"/>
    <w:rsid w:val="00DE1E77"/>
    <w:rsid w:val="00DE43B6"/>
    <w:rsid w:val="00DF2505"/>
    <w:rsid w:val="00DF2C05"/>
    <w:rsid w:val="00DF70B9"/>
    <w:rsid w:val="00E02881"/>
    <w:rsid w:val="00E0369F"/>
    <w:rsid w:val="00E039C7"/>
    <w:rsid w:val="00E0438A"/>
    <w:rsid w:val="00E048CD"/>
    <w:rsid w:val="00E04FC5"/>
    <w:rsid w:val="00E125AC"/>
    <w:rsid w:val="00E1326E"/>
    <w:rsid w:val="00E151CC"/>
    <w:rsid w:val="00E23EA8"/>
    <w:rsid w:val="00E266FD"/>
    <w:rsid w:val="00E32FB8"/>
    <w:rsid w:val="00E3325A"/>
    <w:rsid w:val="00E35823"/>
    <w:rsid w:val="00E40BBE"/>
    <w:rsid w:val="00E44C0E"/>
    <w:rsid w:val="00E54285"/>
    <w:rsid w:val="00E64A57"/>
    <w:rsid w:val="00E65A44"/>
    <w:rsid w:val="00E7085D"/>
    <w:rsid w:val="00E70F83"/>
    <w:rsid w:val="00E711A1"/>
    <w:rsid w:val="00E85AA7"/>
    <w:rsid w:val="00E9409F"/>
    <w:rsid w:val="00EA528A"/>
    <w:rsid w:val="00EB0BF8"/>
    <w:rsid w:val="00EB3695"/>
    <w:rsid w:val="00EB4B4B"/>
    <w:rsid w:val="00EB549F"/>
    <w:rsid w:val="00EC725C"/>
    <w:rsid w:val="00ED6100"/>
    <w:rsid w:val="00EF1075"/>
    <w:rsid w:val="00EF10BA"/>
    <w:rsid w:val="00EF73DF"/>
    <w:rsid w:val="00EF7DBC"/>
    <w:rsid w:val="00F053E1"/>
    <w:rsid w:val="00F06DBE"/>
    <w:rsid w:val="00F07000"/>
    <w:rsid w:val="00F133AC"/>
    <w:rsid w:val="00F15ECE"/>
    <w:rsid w:val="00F17E16"/>
    <w:rsid w:val="00F3153D"/>
    <w:rsid w:val="00F35BBE"/>
    <w:rsid w:val="00F373A3"/>
    <w:rsid w:val="00F5069F"/>
    <w:rsid w:val="00F56282"/>
    <w:rsid w:val="00F56C8F"/>
    <w:rsid w:val="00F57F8F"/>
    <w:rsid w:val="00F61EBA"/>
    <w:rsid w:val="00F67ADE"/>
    <w:rsid w:val="00F75F9D"/>
    <w:rsid w:val="00F92E55"/>
    <w:rsid w:val="00FA1DF2"/>
    <w:rsid w:val="00FA659E"/>
    <w:rsid w:val="00FB0DEC"/>
    <w:rsid w:val="00FB2D54"/>
    <w:rsid w:val="00FB3322"/>
    <w:rsid w:val="00FB783B"/>
    <w:rsid w:val="00FC13DF"/>
    <w:rsid w:val="00FC3142"/>
    <w:rsid w:val="00FC3146"/>
    <w:rsid w:val="00FC6341"/>
    <w:rsid w:val="00FE194B"/>
    <w:rsid w:val="00FF29EF"/>
    <w:rsid w:val="00FF6268"/>
    <w:rsid w:val="00FF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E803B10-A6FC-4788-AD9B-767F4D2D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8CD"/>
    <w:rPr>
      <w:rFonts w:ascii="CC-Optima" w:eastAsia="Times New Roman" w:hAnsi="CC-Optim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rsid w:val="001278CD"/>
    <w:pPr>
      <w:jc w:val="center"/>
    </w:pPr>
    <w:rPr>
      <w:rFonts w:ascii="CRO_Swiss-Normal" w:hAnsi="CRO_Swiss-Normal"/>
    </w:rPr>
  </w:style>
  <w:style w:type="paragraph" w:styleId="ListParagraph">
    <w:name w:val="List Paragraph"/>
    <w:basedOn w:val="Normal"/>
    <w:uiPriority w:val="34"/>
    <w:qFormat/>
    <w:rsid w:val="00E711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4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4F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2B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B0D"/>
    <w:rPr>
      <w:rFonts w:ascii="CC-Optima" w:eastAsia="Times New Roman" w:hAnsi="CC-Optim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A2B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B0D"/>
    <w:rPr>
      <w:rFonts w:ascii="CC-Optima" w:eastAsia="Times New Roman" w:hAnsi="CC-Optima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210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210C"/>
    <w:rPr>
      <w:rFonts w:ascii="CC-Optima" w:eastAsia="Times New Roman" w:hAnsi="CC-Optim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210C"/>
    <w:rPr>
      <w:vertAlign w:val="superscript"/>
    </w:rPr>
  </w:style>
  <w:style w:type="paragraph" w:styleId="BodyText">
    <w:name w:val="Body Text"/>
    <w:basedOn w:val="Normal"/>
    <w:link w:val="BodyTextChar"/>
    <w:rsid w:val="00590167"/>
    <w:pPr>
      <w:jc w:val="both"/>
    </w:pPr>
    <w:rPr>
      <w:rFonts w:ascii="Times New Roman" w:hAnsi="Times New Roman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590167"/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0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4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5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emf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52ECE-6466-4AF6-BD31-7B1865577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3399</Words>
  <Characters>19379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FMF</Company>
  <LinksUpToDate>false</LinksUpToDate>
  <CharactersWithSpaces>22733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Maida Sehanovic</dc:creator>
  <cp:keywords/>
  <dc:description/>
  <cp:lastModifiedBy>ivana raguz</cp:lastModifiedBy>
  <cp:revision>2</cp:revision>
  <cp:lastPrinted>2021-08-24T12:56:00Z</cp:lastPrinted>
  <dcterms:created xsi:type="dcterms:W3CDTF">2021-09-10T10:54:00Z</dcterms:created>
  <dcterms:modified xsi:type="dcterms:W3CDTF">2021-09-10T10:54:00Z</dcterms:modified>
</cp:coreProperties>
</file>