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B08F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bookmarkStart w:id="0" w:name="_GoBack"/>
      <w:bookmarkEnd w:id="0"/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BOSNA I HERCEGOVINA</w:t>
      </w:r>
    </w:p>
    <w:p w14:paraId="15CD3DDC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Federacija Bosne i Hercegovine</w:t>
      </w:r>
    </w:p>
    <w:p w14:paraId="7DCAE793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Federalno ministarstvo finansija</w:t>
      </w:r>
    </w:p>
    <w:p w14:paraId="6C22FD9E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Federalno ministarstvo financija</w:t>
      </w:r>
    </w:p>
    <w:p w14:paraId="1568831F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657B0551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3B87D216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649371C7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0780CCB1" w14:textId="77777777" w:rsidR="009A4FEF" w:rsidRPr="00962716" w:rsidRDefault="009A4FEF" w:rsidP="009A4FE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NACRT</w:t>
      </w:r>
    </w:p>
    <w:p w14:paraId="73395D44" w14:textId="77777777" w:rsidR="009A4FEF" w:rsidRPr="00962716" w:rsidRDefault="009A4FEF" w:rsidP="009A4FE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7ABBF807" w14:textId="77777777" w:rsidR="009A4FEF" w:rsidRPr="00962716" w:rsidRDefault="009A4FEF" w:rsidP="009A4FE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18272E57" w14:textId="77777777" w:rsidR="009A4FEF" w:rsidRPr="00962716" w:rsidRDefault="009A4FEF" w:rsidP="009A4FE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32297495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bs-Latn-BA"/>
        </w:rPr>
      </w:pPr>
    </w:p>
    <w:p w14:paraId="7B6A3BB6" w14:textId="77777777" w:rsidR="004130BC" w:rsidRPr="00962716" w:rsidRDefault="009A4FEF" w:rsidP="009A4FEF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2716">
        <w:rPr>
          <w:rFonts w:ascii="Arial" w:hAnsi="Arial" w:cs="Arial"/>
          <w:b/>
          <w:sz w:val="32"/>
          <w:szCs w:val="32"/>
        </w:rPr>
        <w:t xml:space="preserve">ZAKON O IZMJENAMA I DOPUNAMA </w:t>
      </w:r>
    </w:p>
    <w:p w14:paraId="3581AF2D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2716">
        <w:rPr>
          <w:rFonts w:ascii="Arial" w:hAnsi="Arial" w:cs="Arial"/>
          <w:b/>
          <w:sz w:val="32"/>
          <w:szCs w:val="32"/>
        </w:rPr>
        <w:t>ZAKONA O POREZNOJ UPRAVI  FEDERACIJE BOSNE I HERCEGOVINE</w:t>
      </w:r>
    </w:p>
    <w:p w14:paraId="4B2A2724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bs-Latn-BA"/>
        </w:rPr>
      </w:pPr>
    </w:p>
    <w:p w14:paraId="2B2C6918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61C88F77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6634A896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0D3472F7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302B137F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7F97B797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7A6B0E7E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7817F4AD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4A128942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44287EEB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6099E452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0AD90DA9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43EDC723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13FD7324" w14:textId="77777777" w:rsidR="009A4FEF" w:rsidRPr="00962716" w:rsidRDefault="009A4FEF" w:rsidP="009A4FEF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7D36F55B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406F96A0" w14:textId="77777777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14:paraId="13F247A0" w14:textId="2F25F698" w:rsidR="009A4FEF" w:rsidRPr="00962716" w:rsidRDefault="009A4FEF" w:rsidP="009A4F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Sarajevo, </w:t>
      </w:r>
      <w:r w:rsidR="00147CEA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juni </w:t>
      </w:r>
      <w:r w:rsidRPr="0096271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2021. godine</w:t>
      </w:r>
    </w:p>
    <w:p w14:paraId="6DEE2DE5" w14:textId="77777777" w:rsidR="004130BC" w:rsidRPr="00962716" w:rsidRDefault="004130BC" w:rsidP="004130B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962716">
        <w:rPr>
          <w:rFonts w:ascii="Arial" w:eastAsia="Times New Roman" w:hAnsi="Arial" w:cs="Arial"/>
          <w:b/>
          <w:bCs/>
          <w:lang w:eastAsia="bs-Latn-BA"/>
        </w:rPr>
        <w:lastRenderedPageBreak/>
        <w:t xml:space="preserve">ZAKON O IZMJENAMA I DOPUNAMA </w:t>
      </w:r>
    </w:p>
    <w:p w14:paraId="65639171" w14:textId="77777777" w:rsidR="004130BC" w:rsidRPr="00962716" w:rsidRDefault="004130BC" w:rsidP="004130B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962716">
        <w:rPr>
          <w:rFonts w:ascii="Arial" w:eastAsia="Times New Roman" w:hAnsi="Arial" w:cs="Arial"/>
          <w:b/>
          <w:bCs/>
          <w:lang w:eastAsia="bs-Latn-BA"/>
        </w:rPr>
        <w:t>ZAKONA O POREZNOJ UPRAVI  FEDERACIJE BOSNE I HERCEGOVINE</w:t>
      </w:r>
    </w:p>
    <w:p w14:paraId="37CF8194" w14:textId="77777777" w:rsidR="004130BC" w:rsidRPr="00962716" w:rsidRDefault="004130BC" w:rsidP="004130B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</w:p>
    <w:p w14:paraId="2EAAE954" w14:textId="77777777" w:rsidR="004130BC" w:rsidRPr="00962716" w:rsidRDefault="004130BC" w:rsidP="00142052">
      <w:pPr>
        <w:pStyle w:val="Heading1"/>
        <w:spacing w:before="120" w:after="120" w:line="240" w:lineRule="auto"/>
        <w:rPr>
          <w:rFonts w:eastAsia="Times New Roman" w:cs="Arial"/>
          <w:sz w:val="22"/>
          <w:szCs w:val="22"/>
          <w:lang w:eastAsia="bs-Latn-BA"/>
        </w:rPr>
      </w:pPr>
      <w:r w:rsidRPr="00962716">
        <w:rPr>
          <w:rFonts w:eastAsia="Times New Roman" w:cs="Arial"/>
          <w:sz w:val="22"/>
          <w:szCs w:val="22"/>
          <w:lang w:eastAsia="bs-Latn-BA"/>
        </w:rPr>
        <w:t>Član 1.</w:t>
      </w:r>
    </w:p>
    <w:p w14:paraId="3B233945" w14:textId="5ECC59CB" w:rsidR="006C1509" w:rsidRPr="00962716" w:rsidRDefault="003E6EE0" w:rsidP="00142052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962716">
        <w:rPr>
          <w:rFonts w:ascii="Arial" w:eastAsia="Times New Roman" w:hAnsi="Arial" w:cs="Arial"/>
          <w:bCs/>
          <w:lang w:eastAsia="bs-Latn-BA"/>
        </w:rPr>
        <w:t>U Zakonu o Poreznoj upravi Federacije Bosne i Hercegovine („Službene novine Federacije B</w:t>
      </w:r>
      <w:r w:rsidR="00B71B07" w:rsidRPr="00962716">
        <w:rPr>
          <w:rFonts w:ascii="Arial" w:eastAsia="Times New Roman" w:hAnsi="Arial" w:cs="Arial"/>
          <w:bCs/>
          <w:lang w:eastAsia="bs-Latn-BA"/>
        </w:rPr>
        <w:t>i</w:t>
      </w:r>
      <w:r w:rsidRPr="00962716">
        <w:rPr>
          <w:rFonts w:ascii="Arial" w:eastAsia="Times New Roman" w:hAnsi="Arial" w:cs="Arial"/>
          <w:bCs/>
          <w:lang w:eastAsia="bs-Latn-BA"/>
        </w:rPr>
        <w:t>H“</w:t>
      </w:r>
      <w:r w:rsidR="00B71B07" w:rsidRPr="00962716">
        <w:rPr>
          <w:rFonts w:ascii="Arial" w:eastAsia="Times New Roman" w:hAnsi="Arial" w:cs="Arial"/>
          <w:bCs/>
          <w:lang w:eastAsia="bs-Latn-BA"/>
        </w:rPr>
        <w:t>,</w:t>
      </w:r>
      <w:r w:rsidRPr="00962716">
        <w:rPr>
          <w:rFonts w:ascii="Arial" w:eastAsia="Times New Roman" w:hAnsi="Arial" w:cs="Arial"/>
          <w:bCs/>
          <w:lang w:eastAsia="bs-Latn-BA"/>
        </w:rPr>
        <w:t xml:space="preserve"> br. 33/02, 28/04, 57/09, 40/10, 27/12, 7/13, 71/14 </w:t>
      </w:r>
      <w:r w:rsidR="000C5A87" w:rsidRPr="00962716">
        <w:rPr>
          <w:rFonts w:ascii="Arial" w:eastAsia="Times New Roman" w:hAnsi="Arial" w:cs="Arial"/>
          <w:bCs/>
          <w:lang w:eastAsia="bs-Latn-BA"/>
        </w:rPr>
        <w:t>i</w:t>
      </w:r>
      <w:r w:rsidRPr="00962716">
        <w:rPr>
          <w:rFonts w:ascii="Arial" w:eastAsia="Times New Roman" w:hAnsi="Arial" w:cs="Arial"/>
          <w:bCs/>
          <w:lang w:eastAsia="bs-Latn-BA"/>
        </w:rPr>
        <w:t xml:space="preserve"> 91/15) </w:t>
      </w:r>
      <w:r w:rsidR="006C1509" w:rsidRPr="00962716">
        <w:rPr>
          <w:rFonts w:ascii="Arial" w:eastAsia="Times New Roman" w:hAnsi="Arial" w:cs="Arial"/>
          <w:bCs/>
          <w:lang w:eastAsia="bs-Latn-BA"/>
        </w:rPr>
        <w:t>u članu 2.</w:t>
      </w:r>
      <w:r w:rsidR="00A00182">
        <w:rPr>
          <w:rFonts w:ascii="Arial" w:eastAsia="Times New Roman" w:hAnsi="Arial" w:cs="Arial"/>
          <w:bCs/>
          <w:lang w:eastAsia="bs-Latn-BA"/>
        </w:rPr>
        <w:t>stav (1)</w:t>
      </w:r>
      <w:r w:rsidR="006C1509" w:rsidRPr="00962716">
        <w:rPr>
          <w:rFonts w:ascii="Arial" w:eastAsia="Times New Roman" w:hAnsi="Arial" w:cs="Arial"/>
          <w:bCs/>
          <w:lang w:eastAsia="bs-Latn-BA"/>
        </w:rPr>
        <w:t xml:space="preserve"> iza riječi „organima,“ dodaju se riječi: „prava </w:t>
      </w:r>
      <w:r w:rsidR="00587829" w:rsidRPr="00962716">
        <w:rPr>
          <w:rFonts w:ascii="Arial" w:eastAsia="Times New Roman" w:hAnsi="Arial" w:cs="Arial"/>
          <w:bCs/>
          <w:lang w:eastAsia="bs-Latn-BA"/>
        </w:rPr>
        <w:t xml:space="preserve">i obaveze </w:t>
      </w:r>
      <w:r w:rsidR="00482C1B" w:rsidRPr="00962716">
        <w:rPr>
          <w:rFonts w:ascii="Arial" w:eastAsia="Times New Roman" w:hAnsi="Arial" w:cs="Arial"/>
          <w:bCs/>
          <w:lang w:eastAsia="bs-Latn-BA"/>
        </w:rPr>
        <w:t>za</w:t>
      </w:r>
      <w:r w:rsidR="006C1509" w:rsidRPr="00962716">
        <w:rPr>
          <w:rFonts w:ascii="Arial" w:eastAsia="Times New Roman" w:hAnsi="Arial" w:cs="Arial"/>
          <w:bCs/>
          <w:lang w:eastAsia="bs-Latn-BA"/>
        </w:rPr>
        <w:t>poslenika Porezne uprave</w:t>
      </w:r>
      <w:r w:rsidR="003316BF" w:rsidRPr="00962716">
        <w:rPr>
          <w:rFonts w:ascii="Arial" w:eastAsia="Times New Roman" w:hAnsi="Arial" w:cs="Arial"/>
          <w:bCs/>
          <w:lang w:eastAsia="bs-Latn-BA"/>
        </w:rPr>
        <w:t>,</w:t>
      </w:r>
      <w:r w:rsidR="006C1509" w:rsidRPr="00962716">
        <w:rPr>
          <w:rFonts w:ascii="Arial" w:eastAsia="Times New Roman" w:hAnsi="Arial" w:cs="Arial"/>
          <w:bCs/>
          <w:lang w:eastAsia="bs-Latn-BA"/>
        </w:rPr>
        <w:t>“</w:t>
      </w:r>
    </w:p>
    <w:p w14:paraId="751A297D" w14:textId="77777777" w:rsidR="006C1509" w:rsidRPr="00962716" w:rsidRDefault="006C1509" w:rsidP="00142052">
      <w:pPr>
        <w:pStyle w:val="Heading1"/>
        <w:spacing w:before="120" w:after="120" w:line="240" w:lineRule="auto"/>
        <w:rPr>
          <w:rFonts w:eastAsia="Times New Roman"/>
          <w:sz w:val="22"/>
          <w:szCs w:val="22"/>
          <w:lang w:eastAsia="bs-Latn-BA"/>
        </w:rPr>
      </w:pPr>
      <w:r w:rsidRPr="00962716">
        <w:rPr>
          <w:rFonts w:eastAsia="Times New Roman"/>
          <w:sz w:val="22"/>
          <w:szCs w:val="22"/>
          <w:lang w:eastAsia="bs-Latn-BA"/>
        </w:rPr>
        <w:t>Član 2.</w:t>
      </w:r>
    </w:p>
    <w:p w14:paraId="1EF7E39C" w14:textId="514AFE94" w:rsidR="009B0F98" w:rsidRPr="00962716" w:rsidRDefault="006C1509" w:rsidP="00142052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962716">
        <w:rPr>
          <w:rFonts w:ascii="Arial" w:eastAsia="Times New Roman" w:hAnsi="Arial" w:cs="Arial"/>
          <w:bCs/>
          <w:lang w:eastAsia="bs-Latn-BA"/>
        </w:rPr>
        <w:t>U</w:t>
      </w:r>
      <w:r w:rsidR="003E6EE0" w:rsidRPr="00962716">
        <w:rPr>
          <w:rFonts w:ascii="Arial" w:eastAsia="Times New Roman" w:hAnsi="Arial" w:cs="Arial"/>
          <w:bCs/>
          <w:lang w:eastAsia="bs-Latn-BA"/>
        </w:rPr>
        <w:t xml:space="preserve"> članu </w:t>
      </w:r>
      <w:r w:rsidR="002323C1" w:rsidRPr="00962716">
        <w:rPr>
          <w:rFonts w:ascii="Arial" w:eastAsia="Times New Roman" w:hAnsi="Arial" w:cs="Arial"/>
          <w:bCs/>
          <w:lang w:eastAsia="bs-Latn-BA"/>
        </w:rPr>
        <w:t>12a</w:t>
      </w:r>
      <w:r w:rsidR="00482C1B" w:rsidRPr="00962716">
        <w:rPr>
          <w:rFonts w:ascii="Arial" w:eastAsia="Times New Roman" w:hAnsi="Arial" w:cs="Arial"/>
          <w:bCs/>
          <w:lang w:eastAsia="bs-Latn-BA"/>
        </w:rPr>
        <w:t>.</w:t>
      </w:r>
      <w:r w:rsidR="00FF3F91" w:rsidRPr="00962716">
        <w:rPr>
          <w:rFonts w:ascii="Arial" w:eastAsia="Times New Roman" w:hAnsi="Arial" w:cs="Arial"/>
          <w:bCs/>
          <w:lang w:eastAsia="bs-Latn-BA"/>
        </w:rPr>
        <w:t xml:space="preserve"> </w:t>
      </w:r>
      <w:r w:rsidR="009B0F98" w:rsidRPr="00962716">
        <w:rPr>
          <w:rFonts w:ascii="Arial" w:eastAsia="Times New Roman" w:hAnsi="Arial" w:cs="Arial"/>
          <w:bCs/>
          <w:lang w:eastAsia="bs-Latn-BA"/>
        </w:rPr>
        <w:t>stav (1) broj „20“ zamjenjuje se brojem „30“</w:t>
      </w:r>
    </w:p>
    <w:p w14:paraId="6A82BDB4" w14:textId="77777777" w:rsidR="00482C1B" w:rsidRPr="00962716" w:rsidRDefault="00482C1B" w:rsidP="00142052">
      <w:pPr>
        <w:spacing w:before="120" w:after="120" w:line="240" w:lineRule="auto"/>
        <w:jc w:val="both"/>
        <w:rPr>
          <w:rFonts w:ascii="Arial" w:hAnsi="Arial" w:cs="Arial"/>
        </w:rPr>
      </w:pPr>
    </w:p>
    <w:p w14:paraId="29C312ED" w14:textId="1BD8B215" w:rsidR="003916B1" w:rsidRPr="00962716" w:rsidRDefault="003916B1" w:rsidP="00142052">
      <w:pPr>
        <w:pStyle w:val="Heading1"/>
        <w:spacing w:before="120" w:after="120" w:line="240" w:lineRule="auto"/>
        <w:rPr>
          <w:sz w:val="22"/>
          <w:szCs w:val="22"/>
        </w:rPr>
      </w:pPr>
      <w:r w:rsidRPr="00962716">
        <w:rPr>
          <w:sz w:val="22"/>
          <w:szCs w:val="22"/>
        </w:rPr>
        <w:t xml:space="preserve">Član </w:t>
      </w:r>
      <w:r w:rsidR="008E3CF4">
        <w:rPr>
          <w:sz w:val="22"/>
          <w:szCs w:val="22"/>
        </w:rPr>
        <w:t>3</w:t>
      </w:r>
      <w:r w:rsidRPr="00962716">
        <w:rPr>
          <w:sz w:val="22"/>
          <w:szCs w:val="22"/>
        </w:rPr>
        <w:t>.</w:t>
      </w:r>
    </w:p>
    <w:p w14:paraId="3BB9DA9A" w14:textId="21AF2967" w:rsidR="003916B1" w:rsidRPr="00962716" w:rsidRDefault="008B0B88" w:rsidP="00142052">
      <w:pPr>
        <w:spacing w:before="120" w:after="120" w:line="240" w:lineRule="auto"/>
        <w:rPr>
          <w:rFonts w:ascii="Arial" w:hAnsi="Arial" w:cs="Arial"/>
        </w:rPr>
      </w:pPr>
      <w:r w:rsidRPr="00962716">
        <w:rPr>
          <w:rFonts w:ascii="Arial" w:hAnsi="Arial" w:cs="Arial"/>
        </w:rPr>
        <w:t>Čl</w:t>
      </w:r>
      <w:r>
        <w:rPr>
          <w:rFonts w:ascii="Arial" w:hAnsi="Arial" w:cs="Arial"/>
          <w:lang w:val="sr-Cyrl-BA"/>
        </w:rPr>
        <w:t>.</w:t>
      </w:r>
      <w:r w:rsidRPr="00962716">
        <w:rPr>
          <w:rFonts w:ascii="Arial" w:hAnsi="Arial" w:cs="Arial"/>
        </w:rPr>
        <w:t xml:space="preserve"> </w:t>
      </w:r>
      <w:r w:rsidR="003916B1" w:rsidRPr="00962716">
        <w:rPr>
          <w:rFonts w:ascii="Arial" w:hAnsi="Arial" w:cs="Arial"/>
        </w:rPr>
        <w:t>89. do 93. brišu se.</w:t>
      </w:r>
    </w:p>
    <w:p w14:paraId="686E119F" w14:textId="75593DA5" w:rsidR="002C7D22" w:rsidRPr="00962716" w:rsidRDefault="002C7D22" w:rsidP="00142052">
      <w:pPr>
        <w:pStyle w:val="Heading1"/>
        <w:spacing w:before="120" w:after="120" w:line="240" w:lineRule="auto"/>
        <w:rPr>
          <w:rFonts w:cs="Arial"/>
          <w:sz w:val="22"/>
          <w:szCs w:val="22"/>
        </w:rPr>
      </w:pPr>
      <w:r w:rsidRPr="00962716">
        <w:rPr>
          <w:rFonts w:cs="Arial"/>
          <w:sz w:val="22"/>
          <w:szCs w:val="22"/>
        </w:rPr>
        <w:t xml:space="preserve">Član </w:t>
      </w:r>
      <w:r w:rsidR="008E3CF4">
        <w:rPr>
          <w:rFonts w:cs="Arial"/>
          <w:sz w:val="22"/>
          <w:szCs w:val="22"/>
        </w:rPr>
        <w:t>4</w:t>
      </w:r>
      <w:r w:rsidRPr="00962716">
        <w:rPr>
          <w:rFonts w:cs="Arial"/>
          <w:sz w:val="22"/>
          <w:szCs w:val="22"/>
        </w:rPr>
        <w:t>.</w:t>
      </w:r>
    </w:p>
    <w:p w14:paraId="61A6F640" w14:textId="697A1338" w:rsidR="0086035B" w:rsidRPr="00962716" w:rsidRDefault="00EE6DEC" w:rsidP="00142052">
      <w:pPr>
        <w:spacing w:before="120" w:after="120" w:line="240" w:lineRule="auto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Ovaj zakon stupa na snagu narednog dana od dana objav</w:t>
      </w:r>
      <w:r w:rsidR="00115858" w:rsidRPr="00962716">
        <w:rPr>
          <w:rFonts w:ascii="Arial" w:hAnsi="Arial" w:cs="Arial"/>
        </w:rPr>
        <w:t>ljivanja</w:t>
      </w:r>
      <w:r w:rsidRPr="00962716">
        <w:rPr>
          <w:rFonts w:ascii="Arial" w:hAnsi="Arial" w:cs="Arial"/>
        </w:rPr>
        <w:t xml:space="preserve"> u "Službenim novinama Federacije BiH".</w:t>
      </w:r>
    </w:p>
    <w:p w14:paraId="5D0B41A3" w14:textId="77777777" w:rsidR="002F66EA" w:rsidRPr="00962716" w:rsidRDefault="002F66EA" w:rsidP="003916B1">
      <w:pPr>
        <w:jc w:val="both"/>
        <w:rPr>
          <w:rFonts w:ascii="Arial" w:hAnsi="Arial" w:cs="Arial"/>
        </w:rPr>
      </w:pPr>
    </w:p>
    <w:p w14:paraId="5C8F17E7" w14:textId="77777777" w:rsidR="002F66EA" w:rsidRPr="00962716" w:rsidRDefault="002F66EA" w:rsidP="003916B1">
      <w:pPr>
        <w:jc w:val="both"/>
        <w:rPr>
          <w:rFonts w:ascii="Arial" w:hAnsi="Arial" w:cs="Arial"/>
        </w:rPr>
      </w:pPr>
    </w:p>
    <w:p w14:paraId="7894DE11" w14:textId="77777777" w:rsidR="002F66EA" w:rsidRPr="00962716" w:rsidRDefault="002F66EA" w:rsidP="003916B1">
      <w:pPr>
        <w:jc w:val="both"/>
        <w:rPr>
          <w:rFonts w:ascii="Arial" w:hAnsi="Arial" w:cs="Arial"/>
        </w:rPr>
      </w:pPr>
    </w:p>
    <w:p w14:paraId="02183AA0" w14:textId="77777777" w:rsidR="002F66EA" w:rsidRPr="00962716" w:rsidRDefault="002F66EA" w:rsidP="003916B1">
      <w:pPr>
        <w:jc w:val="both"/>
        <w:rPr>
          <w:rFonts w:ascii="Arial" w:hAnsi="Arial" w:cs="Arial"/>
        </w:rPr>
      </w:pPr>
    </w:p>
    <w:p w14:paraId="768DB6C2" w14:textId="77777777" w:rsidR="002F66EA" w:rsidRPr="00962716" w:rsidRDefault="002F66EA" w:rsidP="003916B1">
      <w:pPr>
        <w:jc w:val="both"/>
        <w:rPr>
          <w:rFonts w:ascii="Arial" w:hAnsi="Arial" w:cs="Arial"/>
        </w:rPr>
      </w:pPr>
    </w:p>
    <w:p w14:paraId="35A917E2" w14:textId="77777777" w:rsidR="002F66EA" w:rsidRDefault="002F66EA" w:rsidP="003916B1">
      <w:pPr>
        <w:jc w:val="both"/>
        <w:rPr>
          <w:rFonts w:ascii="Arial" w:hAnsi="Arial" w:cs="Arial"/>
        </w:rPr>
      </w:pPr>
    </w:p>
    <w:p w14:paraId="58A83BAC" w14:textId="77777777" w:rsidR="0078368A" w:rsidRDefault="0078368A" w:rsidP="003916B1">
      <w:pPr>
        <w:jc w:val="both"/>
        <w:rPr>
          <w:rFonts w:ascii="Arial" w:hAnsi="Arial" w:cs="Arial"/>
        </w:rPr>
      </w:pPr>
    </w:p>
    <w:p w14:paraId="49061671" w14:textId="77777777" w:rsidR="0078368A" w:rsidRDefault="0078368A" w:rsidP="003916B1">
      <w:pPr>
        <w:jc w:val="both"/>
        <w:rPr>
          <w:rFonts w:ascii="Arial" w:hAnsi="Arial" w:cs="Arial"/>
        </w:rPr>
      </w:pPr>
    </w:p>
    <w:p w14:paraId="0997C88B" w14:textId="77777777" w:rsidR="0078368A" w:rsidRDefault="0078368A" w:rsidP="003916B1">
      <w:pPr>
        <w:jc w:val="both"/>
        <w:rPr>
          <w:rFonts w:ascii="Arial" w:hAnsi="Arial" w:cs="Arial"/>
        </w:rPr>
      </w:pPr>
    </w:p>
    <w:p w14:paraId="1EF527A8" w14:textId="77777777" w:rsidR="0078368A" w:rsidRDefault="0078368A" w:rsidP="003916B1">
      <w:pPr>
        <w:jc w:val="both"/>
        <w:rPr>
          <w:rFonts w:ascii="Arial" w:hAnsi="Arial" w:cs="Arial"/>
        </w:rPr>
      </w:pPr>
    </w:p>
    <w:p w14:paraId="3DFF237C" w14:textId="77777777" w:rsidR="0078368A" w:rsidRDefault="0078368A" w:rsidP="003916B1">
      <w:pPr>
        <w:jc w:val="both"/>
        <w:rPr>
          <w:rFonts w:ascii="Arial" w:hAnsi="Arial" w:cs="Arial"/>
        </w:rPr>
      </w:pPr>
    </w:p>
    <w:p w14:paraId="00012285" w14:textId="77777777" w:rsidR="0078368A" w:rsidRDefault="0078368A" w:rsidP="003916B1">
      <w:pPr>
        <w:jc w:val="both"/>
        <w:rPr>
          <w:rFonts w:ascii="Arial" w:hAnsi="Arial" w:cs="Arial"/>
        </w:rPr>
      </w:pPr>
    </w:p>
    <w:p w14:paraId="4695ECF5" w14:textId="77777777" w:rsidR="0078368A" w:rsidRDefault="0078368A" w:rsidP="003916B1">
      <w:pPr>
        <w:jc w:val="both"/>
        <w:rPr>
          <w:rFonts w:ascii="Arial" w:hAnsi="Arial" w:cs="Arial"/>
        </w:rPr>
      </w:pPr>
    </w:p>
    <w:p w14:paraId="00B04608" w14:textId="77777777" w:rsidR="0078368A" w:rsidRDefault="0078368A" w:rsidP="003916B1">
      <w:pPr>
        <w:jc w:val="both"/>
        <w:rPr>
          <w:rFonts w:ascii="Arial" w:hAnsi="Arial" w:cs="Arial"/>
        </w:rPr>
      </w:pPr>
    </w:p>
    <w:p w14:paraId="057B45C6" w14:textId="77777777" w:rsidR="0078368A" w:rsidRDefault="0078368A" w:rsidP="003916B1">
      <w:pPr>
        <w:jc w:val="both"/>
        <w:rPr>
          <w:rFonts w:ascii="Arial" w:hAnsi="Arial" w:cs="Arial"/>
        </w:rPr>
      </w:pPr>
    </w:p>
    <w:p w14:paraId="65307E7E" w14:textId="77777777" w:rsidR="0078368A" w:rsidRDefault="0078368A" w:rsidP="003916B1">
      <w:pPr>
        <w:jc w:val="both"/>
        <w:rPr>
          <w:rFonts w:ascii="Arial" w:hAnsi="Arial" w:cs="Arial"/>
        </w:rPr>
      </w:pPr>
    </w:p>
    <w:p w14:paraId="10718AA4" w14:textId="77777777" w:rsidR="0078368A" w:rsidRDefault="0078368A" w:rsidP="003916B1">
      <w:pPr>
        <w:jc w:val="both"/>
        <w:rPr>
          <w:rFonts w:ascii="Arial" w:hAnsi="Arial" w:cs="Arial"/>
        </w:rPr>
      </w:pPr>
    </w:p>
    <w:p w14:paraId="6EE06827" w14:textId="77777777" w:rsidR="0078368A" w:rsidRDefault="0078368A" w:rsidP="003916B1">
      <w:pPr>
        <w:jc w:val="both"/>
        <w:rPr>
          <w:rFonts w:ascii="Arial" w:hAnsi="Arial" w:cs="Arial"/>
        </w:rPr>
      </w:pPr>
    </w:p>
    <w:p w14:paraId="5BDCE60A" w14:textId="15C39970" w:rsidR="002323C1" w:rsidRPr="00962716" w:rsidRDefault="0095464E" w:rsidP="002323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>
        <w:rPr>
          <w:rFonts w:ascii="Arial" w:eastAsia="Times New Roman" w:hAnsi="Arial" w:cs="Arial"/>
          <w:b/>
          <w:lang w:eastAsia="sr-Cyrl-CS"/>
        </w:rPr>
        <w:lastRenderedPageBreak/>
        <w:t xml:space="preserve">O </w:t>
      </w:r>
      <w:r w:rsidR="002323C1" w:rsidRPr="00962716">
        <w:rPr>
          <w:rFonts w:ascii="Arial" w:eastAsia="Times New Roman" w:hAnsi="Arial" w:cs="Arial"/>
          <w:b/>
          <w:lang w:eastAsia="sr-Cyrl-CS"/>
        </w:rPr>
        <w:t>B R A Z L O Ž E NJ E</w:t>
      </w:r>
    </w:p>
    <w:p w14:paraId="65A0C6E3" w14:textId="77777777" w:rsidR="002323C1" w:rsidRPr="00962716" w:rsidRDefault="002323C1" w:rsidP="009546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>DONOŠENJE ZAKONA PO SKRAĆENOM POSTUPKU</w:t>
      </w:r>
    </w:p>
    <w:p w14:paraId="63FAE6C0" w14:textId="4191B2A0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 xml:space="preserve">Odredbama člana 172. stav 1. Poslovnika Predstavničkog doma Parlamenta Federacije Bosne i Hercegovine („Službene novine Federacije BiH“, br. 69/07 i 2/08), propisuje se da kada nije u pitanju složen i obiman zakon, podnosilac prijedloga zakona može umjesto nacrta podnijeti prijedlog zakona i predložiti da se </w:t>
      </w:r>
      <w:r w:rsidR="00FA7626" w:rsidRPr="00962716">
        <w:rPr>
          <w:rFonts w:ascii="Arial" w:eastAsia="Times New Roman" w:hAnsi="Arial" w:cs="Arial"/>
          <w:lang w:eastAsia="sr-Cyrl-CS"/>
        </w:rPr>
        <w:t xml:space="preserve">o </w:t>
      </w:r>
      <w:r w:rsidRPr="00962716">
        <w:rPr>
          <w:rFonts w:ascii="Arial" w:eastAsia="Times New Roman" w:hAnsi="Arial" w:cs="Arial"/>
          <w:lang w:eastAsia="sr-Cyrl-CS"/>
        </w:rPr>
        <w:t>prijedlog</w:t>
      </w:r>
      <w:r w:rsidR="00FA7626" w:rsidRPr="00962716">
        <w:rPr>
          <w:rFonts w:ascii="Arial" w:eastAsia="Times New Roman" w:hAnsi="Arial" w:cs="Arial"/>
          <w:lang w:eastAsia="sr-Cyrl-CS"/>
        </w:rPr>
        <w:t>u</w:t>
      </w:r>
      <w:r w:rsidRPr="00962716">
        <w:rPr>
          <w:rFonts w:ascii="Arial" w:eastAsia="Times New Roman" w:hAnsi="Arial" w:cs="Arial"/>
          <w:lang w:eastAsia="sr-Cyrl-CS"/>
        </w:rPr>
        <w:t xml:space="preserve"> zakona </w:t>
      </w:r>
      <w:r w:rsidR="00FA7626" w:rsidRPr="00962716">
        <w:rPr>
          <w:rFonts w:ascii="Arial" w:eastAsia="Times New Roman" w:hAnsi="Arial" w:cs="Arial"/>
          <w:lang w:eastAsia="sr-Cyrl-CS"/>
        </w:rPr>
        <w:t>raspravlja</w:t>
      </w:r>
      <w:r w:rsidRPr="00962716">
        <w:rPr>
          <w:rFonts w:ascii="Arial" w:eastAsia="Times New Roman" w:hAnsi="Arial" w:cs="Arial"/>
          <w:lang w:eastAsia="sr-Cyrl-CS"/>
        </w:rPr>
        <w:t xml:space="preserve"> po skraćenom postupku bez nacrta zakona.</w:t>
      </w:r>
    </w:p>
    <w:p w14:paraId="2B73505B" w14:textId="4796AB35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 xml:space="preserve">Također, u članu 164. stav 1. Poslovnika o radu Doma naroda Parlamenta Federacije Bosne i Hercegovine („Službene novine Federacije BiH“, broj: 27/03) propisuje se kada je to programom rada Doma naroda predviđeno ili kada nije u pitanju složen i obiman zakon, podnosilac prijedloga zakona može umjesto nacrta podnijeti prijedlog zakona i predložiti da se </w:t>
      </w:r>
      <w:r w:rsidR="00FA7626" w:rsidRPr="00962716">
        <w:rPr>
          <w:rFonts w:ascii="Arial" w:eastAsia="Times New Roman" w:hAnsi="Arial" w:cs="Arial"/>
          <w:lang w:eastAsia="sr-Cyrl-CS"/>
        </w:rPr>
        <w:t xml:space="preserve">o </w:t>
      </w:r>
      <w:r w:rsidRPr="00962716">
        <w:rPr>
          <w:rFonts w:ascii="Arial" w:eastAsia="Times New Roman" w:hAnsi="Arial" w:cs="Arial"/>
          <w:lang w:eastAsia="sr-Cyrl-CS"/>
        </w:rPr>
        <w:t>prijedlog</w:t>
      </w:r>
      <w:r w:rsidR="00FA7626" w:rsidRPr="00962716">
        <w:rPr>
          <w:rFonts w:ascii="Arial" w:eastAsia="Times New Roman" w:hAnsi="Arial" w:cs="Arial"/>
          <w:lang w:eastAsia="sr-Cyrl-CS"/>
        </w:rPr>
        <w:t>u</w:t>
      </w:r>
      <w:r w:rsidRPr="00962716">
        <w:rPr>
          <w:rFonts w:ascii="Arial" w:eastAsia="Times New Roman" w:hAnsi="Arial" w:cs="Arial"/>
          <w:lang w:eastAsia="sr-Cyrl-CS"/>
        </w:rPr>
        <w:t xml:space="preserve"> zakona raspravlja po skraćenom postupku bez nacrta zakona.</w:t>
      </w:r>
    </w:p>
    <w:p w14:paraId="7EF6F618" w14:textId="14434319" w:rsidR="00D001BF" w:rsidRDefault="00996BE3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>S o</w:t>
      </w:r>
      <w:r w:rsidR="003316BF" w:rsidRPr="00962716">
        <w:rPr>
          <w:rFonts w:ascii="Arial" w:eastAsia="Times New Roman" w:hAnsi="Arial" w:cs="Arial"/>
          <w:lang w:eastAsia="sr-Cyrl-CS"/>
        </w:rPr>
        <w:t>bzirom da se ovim nacrtom zakona pred</w:t>
      </w:r>
      <w:r w:rsidR="006A5502" w:rsidRPr="00962716">
        <w:rPr>
          <w:rFonts w:ascii="Arial" w:eastAsia="Times New Roman" w:hAnsi="Arial" w:cs="Arial"/>
          <w:lang w:eastAsia="sr-Cyrl-CS"/>
        </w:rPr>
        <w:t>l</w:t>
      </w:r>
      <w:r w:rsidR="003316BF" w:rsidRPr="00962716">
        <w:rPr>
          <w:rFonts w:ascii="Arial" w:eastAsia="Times New Roman" w:hAnsi="Arial" w:cs="Arial"/>
          <w:lang w:eastAsia="sr-Cyrl-CS"/>
        </w:rPr>
        <w:t xml:space="preserve">aže </w:t>
      </w:r>
      <w:r w:rsidR="00D001BF" w:rsidRPr="00962716">
        <w:rPr>
          <w:rFonts w:ascii="Arial" w:eastAsia="Times New Roman" w:hAnsi="Arial" w:cs="Arial"/>
          <w:lang w:eastAsia="sr-Cyrl-CS"/>
        </w:rPr>
        <w:t xml:space="preserve">brisanje određenih normi radi </w:t>
      </w:r>
      <w:r w:rsidR="003316BF" w:rsidRPr="00962716">
        <w:rPr>
          <w:rFonts w:ascii="Arial" w:eastAsia="Times New Roman" w:hAnsi="Arial" w:cs="Arial"/>
          <w:lang w:eastAsia="sr-Cyrl-CS"/>
        </w:rPr>
        <w:t>usklađivanj</w:t>
      </w:r>
      <w:r w:rsidRPr="00962716">
        <w:rPr>
          <w:rFonts w:ascii="Arial" w:eastAsia="Times New Roman" w:hAnsi="Arial" w:cs="Arial"/>
          <w:lang w:eastAsia="sr-Cyrl-CS"/>
        </w:rPr>
        <w:t>a</w:t>
      </w:r>
      <w:r w:rsidR="003316BF" w:rsidRPr="00962716">
        <w:rPr>
          <w:rFonts w:ascii="Arial" w:eastAsia="Times New Roman" w:hAnsi="Arial" w:cs="Arial"/>
          <w:lang w:eastAsia="sr-Cyrl-CS"/>
        </w:rPr>
        <w:t xml:space="preserve"> odredbi ovog zakona sa odredbama</w:t>
      </w:r>
      <w:r w:rsidR="00D001BF" w:rsidRPr="00962716">
        <w:rPr>
          <w:rFonts w:ascii="Arial" w:eastAsia="Times New Roman" w:hAnsi="Arial" w:cs="Arial"/>
          <w:lang w:eastAsia="sr-Cyrl-CS"/>
        </w:rPr>
        <w:t xml:space="preserve"> drugih propisa jer stvaraju koliziju, i da zakon nije obiman i složen, te ispunjava kriterije propisane članom 172. stav 1. Poslovnika Predstavničkog doma Parlamenta Federacije Bosne i Hercegovine („Službene novine Federacije BiH“, br. 69/07 i 2/08) i članom 164. stav 1. Poslovnika o radu Doma naroda Parlamenta Federacije Bosne i Hercegovine („Službene novine Federacije BiH“, broj: 27/03) predlaže se da se razmatra po skraćenom postupku. </w:t>
      </w:r>
      <w:r w:rsidR="003316BF" w:rsidRPr="00962716">
        <w:rPr>
          <w:rFonts w:ascii="Arial" w:eastAsia="Times New Roman" w:hAnsi="Arial" w:cs="Arial"/>
          <w:lang w:eastAsia="sr-Cyrl-CS"/>
        </w:rPr>
        <w:t xml:space="preserve"> </w:t>
      </w:r>
    </w:p>
    <w:p w14:paraId="0BE225B2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7DCCE67E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38B35EE5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544C390D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B359AF7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2286B725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252CCFE0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32F7827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F21375A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855409B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99C23AB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6113B27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5E170D73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356BDD27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60FFBFC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2E42ABB8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EC27C06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161CC547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68C8F920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010A33A5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22564A8" w14:textId="77777777" w:rsidR="008E3CF4" w:rsidRDefault="008E3CF4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7F6BED72" w14:textId="77777777" w:rsidR="0095464E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6A812A92" w14:textId="77777777" w:rsidR="0095464E" w:rsidRPr="00962716" w:rsidRDefault="0095464E" w:rsidP="00D00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52BB200" w14:textId="77777777" w:rsidR="0095464E" w:rsidRPr="00962716" w:rsidRDefault="0095464E" w:rsidP="009546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>
        <w:rPr>
          <w:rFonts w:ascii="Arial" w:eastAsia="Times New Roman" w:hAnsi="Arial" w:cs="Arial"/>
          <w:b/>
          <w:lang w:eastAsia="sr-Cyrl-CS"/>
        </w:rPr>
        <w:lastRenderedPageBreak/>
        <w:t xml:space="preserve">O </w:t>
      </w:r>
      <w:r w:rsidRPr="00962716">
        <w:rPr>
          <w:rFonts w:ascii="Arial" w:eastAsia="Times New Roman" w:hAnsi="Arial" w:cs="Arial"/>
          <w:b/>
          <w:lang w:eastAsia="sr-Cyrl-CS"/>
        </w:rPr>
        <w:t>B R A Z L O Ž E NJ E</w:t>
      </w:r>
    </w:p>
    <w:p w14:paraId="5234C0B3" w14:textId="77777777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CD175A3" w14:textId="77777777" w:rsidR="002323C1" w:rsidRPr="00962716" w:rsidRDefault="002323C1" w:rsidP="004156D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>USTAVNI OSNOV</w:t>
      </w:r>
    </w:p>
    <w:p w14:paraId="1A9ABA32" w14:textId="77777777" w:rsidR="002323C1" w:rsidRPr="00962716" w:rsidRDefault="002323C1" w:rsidP="004156D7">
      <w:pPr>
        <w:spacing w:before="120" w:after="120" w:line="240" w:lineRule="auto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Ustavni osnov za donošenje ovog zakona sadržan je u članu III.1. tačka c), koji je izmijenjen Amandmanima VIII, LXXXIX i CVI, i članu IV.A.20.(1) j) Ustava Federacije Bosne i Hercegovine, prema kojima je u isključivoj nadležnosti Federacije donošenje propisa o finansijama i finansijskim institucijama Federacije i fiskalna politika Federacije, a Parlament Federacije, uz ostala ovlaštenja predviđena Ustavom, odgovoran je za donošenje zakona kojima se razrezuje porez ili na drugi način osigurava potrebno finansiranje.</w:t>
      </w:r>
    </w:p>
    <w:p w14:paraId="3CE5CAAF" w14:textId="77777777" w:rsidR="002323C1" w:rsidRPr="00962716" w:rsidRDefault="002323C1" w:rsidP="004156D7">
      <w:pPr>
        <w:spacing w:before="120" w:after="120" w:line="240" w:lineRule="auto"/>
        <w:jc w:val="both"/>
        <w:rPr>
          <w:rFonts w:ascii="Arial" w:hAnsi="Arial" w:cs="Arial"/>
        </w:rPr>
      </w:pPr>
    </w:p>
    <w:p w14:paraId="569D7018" w14:textId="77777777" w:rsidR="002323C1" w:rsidRPr="00962716" w:rsidRDefault="002323C1" w:rsidP="004156D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>RAZLOZI ZA DONOŠENJE ZAKONA</w:t>
      </w:r>
    </w:p>
    <w:p w14:paraId="59487132" w14:textId="04EC2C7D" w:rsidR="009071E2" w:rsidRPr="00962716" w:rsidRDefault="00362894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 xml:space="preserve">Zakon o Poreznoj upravi Federacije Bosne i Hercegovine („Službene novine Federacije BIH“ br. 33/02, 28/04, 57/09, 40/10, 27/12, 7/13, 71/14 </w:t>
      </w:r>
      <w:r w:rsidR="00996BE3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 xml:space="preserve"> 91/15) </w:t>
      </w:r>
      <w:r w:rsidR="00FF2CB9" w:rsidRPr="00962716">
        <w:rPr>
          <w:rFonts w:ascii="Arial" w:eastAsia="Times New Roman" w:hAnsi="Arial" w:cs="Arial"/>
          <w:lang w:eastAsia="sr-Cyrl-CS"/>
        </w:rPr>
        <w:t xml:space="preserve">je propis koji </w:t>
      </w:r>
      <w:r w:rsidRPr="00962716">
        <w:rPr>
          <w:rFonts w:ascii="Arial" w:eastAsia="Times New Roman" w:hAnsi="Arial" w:cs="Arial"/>
          <w:lang w:eastAsia="sr-Cyrl-CS"/>
        </w:rPr>
        <w:t>uređuj</w:t>
      </w:r>
      <w:r w:rsidR="00FF2CB9" w:rsidRPr="00962716">
        <w:rPr>
          <w:rFonts w:ascii="Arial" w:eastAsia="Times New Roman" w:hAnsi="Arial" w:cs="Arial"/>
          <w:lang w:eastAsia="sr-Cyrl-CS"/>
        </w:rPr>
        <w:t xml:space="preserve">e organizaciju i rad Porezne uprave kao i postupke koji se vode od strane Porezne uprave. </w:t>
      </w:r>
      <w:r w:rsidR="00996BE3" w:rsidRPr="00962716">
        <w:rPr>
          <w:rFonts w:ascii="Arial" w:eastAsia="Times New Roman" w:hAnsi="Arial" w:cs="Arial"/>
          <w:lang w:eastAsia="sr-Cyrl-CS"/>
        </w:rPr>
        <w:t>S o</w:t>
      </w:r>
      <w:r w:rsidR="00FF2CB9" w:rsidRPr="00962716">
        <w:rPr>
          <w:rFonts w:ascii="Arial" w:eastAsia="Times New Roman" w:hAnsi="Arial" w:cs="Arial"/>
          <w:lang w:eastAsia="sr-Cyrl-CS"/>
        </w:rPr>
        <w:t>bzirom da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je </w:t>
      </w:r>
      <w:r w:rsidR="00D14323" w:rsidRPr="00962716">
        <w:rPr>
          <w:rFonts w:ascii="Arial" w:eastAsia="Times New Roman" w:hAnsi="Arial" w:cs="Arial"/>
          <w:lang w:eastAsia="sr-Cyrl-CS"/>
        </w:rPr>
        <w:t>temeljni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zakon </w:t>
      </w:r>
      <w:r w:rsidR="00D001BF" w:rsidRPr="00962716">
        <w:rPr>
          <w:rFonts w:ascii="Arial" w:eastAsia="Times New Roman" w:hAnsi="Arial" w:cs="Arial"/>
          <w:lang w:eastAsia="sr-Cyrl-CS"/>
        </w:rPr>
        <w:t xml:space="preserve">donesen </w:t>
      </w:r>
      <w:r w:rsidR="007D01F7" w:rsidRPr="00962716">
        <w:rPr>
          <w:rFonts w:ascii="Arial" w:eastAsia="Times New Roman" w:hAnsi="Arial" w:cs="Arial"/>
          <w:lang w:eastAsia="sr-Cyrl-CS"/>
        </w:rPr>
        <w:t>2002</w:t>
      </w:r>
      <w:r w:rsidR="00D14323" w:rsidRPr="00962716">
        <w:rPr>
          <w:rFonts w:ascii="Arial" w:eastAsia="Times New Roman" w:hAnsi="Arial" w:cs="Arial"/>
          <w:lang w:eastAsia="sr-Cyrl-CS"/>
        </w:rPr>
        <w:t>.</w:t>
      </w:r>
      <w:r w:rsidR="00996BE3" w:rsidRPr="00962716">
        <w:rPr>
          <w:rFonts w:ascii="Arial" w:eastAsia="Times New Roman" w:hAnsi="Arial" w:cs="Arial"/>
          <w:lang w:eastAsia="sr-Cyrl-CS"/>
        </w:rPr>
        <w:t xml:space="preserve"> godine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</w:t>
      </w:r>
      <w:r w:rsidR="00D14323" w:rsidRPr="00962716">
        <w:rPr>
          <w:rFonts w:ascii="Arial" w:eastAsia="Times New Roman" w:hAnsi="Arial" w:cs="Arial"/>
          <w:lang w:eastAsia="sr-Cyrl-CS"/>
        </w:rPr>
        <w:t xml:space="preserve">i da su u međuvremenu </w:t>
      </w:r>
      <w:r w:rsidR="00C50A11" w:rsidRPr="00962716">
        <w:rPr>
          <w:rFonts w:ascii="Arial" w:eastAsia="Times New Roman" w:hAnsi="Arial" w:cs="Arial"/>
          <w:lang w:eastAsia="sr-Cyrl-CS"/>
        </w:rPr>
        <w:t xml:space="preserve">doneseni mnogi </w:t>
      </w:r>
      <w:r w:rsidR="00D14323" w:rsidRPr="00962716">
        <w:rPr>
          <w:rFonts w:ascii="Arial" w:eastAsia="Times New Roman" w:hAnsi="Arial" w:cs="Arial"/>
          <w:lang w:eastAsia="sr-Cyrl-CS"/>
        </w:rPr>
        <w:t xml:space="preserve">drugi zakoni </w:t>
      </w:r>
      <w:r w:rsidR="00C50A11" w:rsidRPr="00962716">
        <w:rPr>
          <w:rFonts w:ascii="Arial" w:eastAsia="Times New Roman" w:hAnsi="Arial" w:cs="Arial"/>
          <w:lang w:eastAsia="sr-Cyrl-CS"/>
        </w:rPr>
        <w:t xml:space="preserve"> koji su danas na snazi, a </w:t>
      </w:r>
      <w:r w:rsidR="00FF2CB9" w:rsidRPr="00962716">
        <w:rPr>
          <w:rFonts w:ascii="Arial" w:eastAsia="Times New Roman" w:hAnsi="Arial" w:cs="Arial"/>
          <w:lang w:eastAsia="sr-Cyrl-CS"/>
        </w:rPr>
        <w:t xml:space="preserve">da </w:t>
      </w:r>
      <w:r w:rsidR="00D14323" w:rsidRPr="00962716">
        <w:rPr>
          <w:rFonts w:ascii="Arial" w:eastAsia="Times New Roman" w:hAnsi="Arial" w:cs="Arial"/>
          <w:lang w:eastAsia="sr-Cyrl-CS"/>
        </w:rPr>
        <w:t>ovaj temelj</w:t>
      </w:r>
      <w:r w:rsidR="00996BE3" w:rsidRPr="00962716">
        <w:rPr>
          <w:rFonts w:ascii="Arial" w:eastAsia="Times New Roman" w:hAnsi="Arial" w:cs="Arial"/>
          <w:lang w:eastAsia="sr-Cyrl-CS"/>
        </w:rPr>
        <w:t>n</w:t>
      </w:r>
      <w:r w:rsidR="00D14323" w:rsidRPr="00962716">
        <w:rPr>
          <w:rFonts w:ascii="Arial" w:eastAsia="Times New Roman" w:hAnsi="Arial" w:cs="Arial"/>
          <w:lang w:eastAsia="sr-Cyrl-CS"/>
        </w:rPr>
        <w:t xml:space="preserve">i zakon nije usklađen, </w:t>
      </w:r>
      <w:r w:rsidR="00FF2CB9" w:rsidRPr="00962716">
        <w:rPr>
          <w:rFonts w:ascii="Arial" w:eastAsia="Times New Roman" w:hAnsi="Arial" w:cs="Arial"/>
          <w:lang w:eastAsia="sr-Cyrl-CS"/>
        </w:rPr>
        <w:t xml:space="preserve">nužna je njegova sveobuhvatna izmjena. </w:t>
      </w:r>
      <w:r w:rsidR="00C50A11" w:rsidRPr="00962716">
        <w:rPr>
          <w:rFonts w:ascii="Arial" w:eastAsia="Times New Roman" w:hAnsi="Arial" w:cs="Arial"/>
          <w:lang w:eastAsia="sr-Cyrl-CS"/>
        </w:rPr>
        <w:t>Zbog značaja porezne administracije</w:t>
      </w:r>
      <w:r w:rsidR="00925FF3" w:rsidRPr="00962716">
        <w:rPr>
          <w:rFonts w:ascii="Arial" w:eastAsia="Times New Roman" w:hAnsi="Arial" w:cs="Arial"/>
          <w:lang w:eastAsia="sr-Cyrl-CS"/>
        </w:rPr>
        <w:t xml:space="preserve"> i potrebe temeljite rekonstrukcije</w:t>
      </w:r>
      <w:r w:rsidR="00C50A11" w:rsidRPr="00962716">
        <w:rPr>
          <w:rFonts w:ascii="Arial" w:eastAsia="Times New Roman" w:hAnsi="Arial" w:cs="Arial"/>
          <w:lang w:eastAsia="sr-Cyrl-CS"/>
        </w:rPr>
        <w:t xml:space="preserve">, </w:t>
      </w:r>
      <w:r w:rsidR="00FF2CB9" w:rsidRPr="00962716">
        <w:rPr>
          <w:rFonts w:ascii="Arial" w:eastAsia="Times New Roman" w:hAnsi="Arial" w:cs="Arial"/>
          <w:lang w:eastAsia="sr-Cyrl-CS"/>
        </w:rPr>
        <w:t>Federalno ministarstvo finan</w:t>
      </w:r>
      <w:r w:rsidR="00996BE3" w:rsidRPr="00962716">
        <w:rPr>
          <w:rFonts w:ascii="Arial" w:eastAsia="Times New Roman" w:hAnsi="Arial" w:cs="Arial"/>
          <w:lang w:eastAsia="sr-Cyrl-CS"/>
        </w:rPr>
        <w:t>sija</w:t>
      </w:r>
      <w:r w:rsidR="00C50A11" w:rsidRPr="00962716">
        <w:rPr>
          <w:rFonts w:ascii="Arial" w:eastAsia="Times New Roman" w:hAnsi="Arial" w:cs="Arial"/>
          <w:lang w:eastAsia="sr-Cyrl-CS"/>
        </w:rPr>
        <w:t xml:space="preserve"> je </w:t>
      </w:r>
      <w:r w:rsidR="00FF2CB9" w:rsidRPr="00962716">
        <w:rPr>
          <w:rFonts w:ascii="Arial" w:eastAsia="Times New Roman" w:hAnsi="Arial" w:cs="Arial"/>
          <w:lang w:eastAsia="sr-Cyrl-CS"/>
        </w:rPr>
        <w:t>tražilo i dobilo tehničk</w:t>
      </w:r>
      <w:r w:rsidR="00FA7626" w:rsidRPr="00962716">
        <w:rPr>
          <w:rFonts w:ascii="Arial" w:eastAsia="Times New Roman" w:hAnsi="Arial" w:cs="Arial"/>
          <w:lang w:eastAsia="sr-Cyrl-CS"/>
        </w:rPr>
        <w:t>u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pomoć Među</w:t>
      </w:r>
      <w:r w:rsidR="00996BE3" w:rsidRPr="00962716">
        <w:rPr>
          <w:rFonts w:ascii="Arial" w:eastAsia="Times New Roman" w:hAnsi="Arial" w:cs="Arial"/>
          <w:lang w:eastAsia="sr-Cyrl-CS"/>
        </w:rPr>
        <w:t>narodnog monetarnog fonda (MMF)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koj</w:t>
      </w:r>
      <w:r w:rsidR="00996BE3" w:rsidRPr="00962716">
        <w:rPr>
          <w:rFonts w:ascii="Arial" w:eastAsia="Times New Roman" w:hAnsi="Arial" w:cs="Arial"/>
          <w:lang w:eastAsia="sr-Cyrl-CS"/>
        </w:rPr>
        <w:t>i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će sagledati </w:t>
      </w:r>
      <w:r w:rsidR="00C50A11" w:rsidRPr="00962716">
        <w:rPr>
          <w:rFonts w:ascii="Arial" w:eastAsia="Times New Roman" w:hAnsi="Arial" w:cs="Arial"/>
          <w:lang w:eastAsia="sr-Cyrl-CS"/>
        </w:rPr>
        <w:t xml:space="preserve">i analizirati </w:t>
      </w:r>
      <w:r w:rsidR="00FF2CB9" w:rsidRPr="00962716">
        <w:rPr>
          <w:rFonts w:ascii="Arial" w:eastAsia="Times New Roman" w:hAnsi="Arial" w:cs="Arial"/>
          <w:lang w:eastAsia="sr-Cyrl-CS"/>
        </w:rPr>
        <w:t>sve procese u poreznoj administ</w:t>
      </w:r>
      <w:r w:rsidR="00C50A11" w:rsidRPr="00962716">
        <w:rPr>
          <w:rFonts w:ascii="Arial" w:eastAsia="Times New Roman" w:hAnsi="Arial" w:cs="Arial"/>
          <w:lang w:eastAsia="sr-Cyrl-CS"/>
        </w:rPr>
        <w:t>ra</w:t>
      </w:r>
      <w:r w:rsidR="00FF2CB9" w:rsidRPr="00962716">
        <w:rPr>
          <w:rFonts w:ascii="Arial" w:eastAsia="Times New Roman" w:hAnsi="Arial" w:cs="Arial"/>
          <w:lang w:eastAsia="sr-Cyrl-CS"/>
        </w:rPr>
        <w:t xml:space="preserve">ciji, te </w:t>
      </w:r>
      <w:r w:rsidR="00F56904" w:rsidRPr="00962716">
        <w:rPr>
          <w:rFonts w:ascii="Arial" w:eastAsia="Times New Roman" w:hAnsi="Arial" w:cs="Arial"/>
          <w:lang w:eastAsia="sr-Cyrl-CS"/>
        </w:rPr>
        <w:t xml:space="preserve">predložiti </w:t>
      </w:r>
      <w:r w:rsidR="00FF2CB9" w:rsidRPr="00962716">
        <w:rPr>
          <w:rFonts w:ascii="Arial" w:eastAsia="Times New Roman" w:hAnsi="Arial" w:cs="Arial"/>
          <w:lang w:eastAsia="sr-Cyrl-CS"/>
        </w:rPr>
        <w:t xml:space="preserve">neophodno </w:t>
      </w:r>
      <w:r w:rsidR="00482C1B" w:rsidRPr="00962716">
        <w:rPr>
          <w:rFonts w:ascii="Arial" w:eastAsia="Times New Roman" w:hAnsi="Arial" w:cs="Arial"/>
          <w:lang w:eastAsia="sr-Cyrl-CS"/>
        </w:rPr>
        <w:t>restrukturiranje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proces</w:t>
      </w:r>
      <w:r w:rsidR="00C50A11" w:rsidRPr="00962716">
        <w:rPr>
          <w:rFonts w:ascii="Arial" w:eastAsia="Times New Roman" w:hAnsi="Arial" w:cs="Arial"/>
          <w:lang w:eastAsia="sr-Cyrl-CS"/>
        </w:rPr>
        <w:t>a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i same </w:t>
      </w:r>
      <w:r w:rsidR="00D14323" w:rsidRPr="00962716">
        <w:rPr>
          <w:rFonts w:ascii="Arial" w:eastAsia="Times New Roman" w:hAnsi="Arial" w:cs="Arial"/>
          <w:lang w:eastAsia="sr-Cyrl-CS"/>
        </w:rPr>
        <w:t xml:space="preserve">organizacije </w:t>
      </w:r>
      <w:r w:rsidR="00F56904" w:rsidRPr="00962716">
        <w:rPr>
          <w:rFonts w:ascii="Arial" w:eastAsia="Times New Roman" w:hAnsi="Arial" w:cs="Arial"/>
          <w:lang w:eastAsia="sr-Cyrl-CS"/>
        </w:rPr>
        <w:t>Porezne uprave</w:t>
      </w:r>
      <w:r w:rsidR="00FF2CB9" w:rsidRPr="00962716">
        <w:rPr>
          <w:rFonts w:ascii="Arial" w:eastAsia="Times New Roman" w:hAnsi="Arial" w:cs="Arial"/>
          <w:lang w:eastAsia="sr-Cyrl-CS"/>
        </w:rPr>
        <w:t>, a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koji će poslužiti kao osnov za izradu </w:t>
      </w:r>
      <w:r w:rsidR="00482C1B" w:rsidRPr="00962716">
        <w:rPr>
          <w:rFonts w:ascii="Arial" w:eastAsia="Times New Roman" w:hAnsi="Arial" w:cs="Arial"/>
          <w:lang w:eastAsia="sr-Cyrl-CS"/>
        </w:rPr>
        <w:t>sveobuhvatnog</w:t>
      </w:r>
      <w:r w:rsidR="00D14323" w:rsidRPr="00962716">
        <w:rPr>
          <w:rFonts w:ascii="Arial" w:eastAsia="Times New Roman" w:hAnsi="Arial" w:cs="Arial"/>
          <w:lang w:eastAsia="sr-Cyrl-CS"/>
        </w:rPr>
        <w:t xml:space="preserve"> </w:t>
      </w:r>
      <w:r w:rsidR="007D01F7" w:rsidRPr="00962716">
        <w:rPr>
          <w:rFonts w:ascii="Arial" w:eastAsia="Times New Roman" w:hAnsi="Arial" w:cs="Arial"/>
          <w:lang w:eastAsia="sr-Cyrl-CS"/>
        </w:rPr>
        <w:t>propisa.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</w:t>
      </w:r>
      <w:r w:rsidR="007D01F7" w:rsidRPr="00962716">
        <w:rPr>
          <w:rFonts w:ascii="Arial" w:eastAsia="Times New Roman" w:hAnsi="Arial" w:cs="Arial"/>
          <w:lang w:eastAsia="sr-Cyrl-CS"/>
        </w:rPr>
        <w:t>Međutim, te</w:t>
      </w:r>
      <w:r w:rsidR="00FF2CB9" w:rsidRPr="00962716">
        <w:rPr>
          <w:rFonts w:ascii="Arial" w:eastAsia="Times New Roman" w:hAnsi="Arial" w:cs="Arial"/>
          <w:lang w:eastAsia="sr-Cyrl-CS"/>
        </w:rPr>
        <w:t>hnička misija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je </w:t>
      </w:r>
      <w:r w:rsidR="00C50A11" w:rsidRPr="00962716">
        <w:rPr>
          <w:rFonts w:ascii="Arial" w:eastAsia="Times New Roman" w:hAnsi="Arial" w:cs="Arial"/>
          <w:lang w:eastAsia="sr-Cyrl-CS"/>
        </w:rPr>
        <w:t>za</w:t>
      </w:r>
      <w:r w:rsidR="00F56904" w:rsidRPr="00962716">
        <w:rPr>
          <w:rFonts w:ascii="Arial" w:eastAsia="Times New Roman" w:hAnsi="Arial" w:cs="Arial"/>
          <w:lang w:eastAsia="sr-Cyrl-CS"/>
        </w:rPr>
        <w:t>počela</w:t>
      </w:r>
      <w:r w:rsidR="00C50A11" w:rsidRPr="00962716">
        <w:rPr>
          <w:rFonts w:ascii="Arial" w:eastAsia="Times New Roman" w:hAnsi="Arial" w:cs="Arial"/>
          <w:lang w:eastAsia="sr-Cyrl-CS"/>
        </w:rPr>
        <w:t xml:space="preserve"> svoj proces</w:t>
      </w:r>
      <w:r w:rsidR="00925FF3" w:rsidRPr="00962716">
        <w:rPr>
          <w:rFonts w:ascii="Arial" w:eastAsia="Times New Roman" w:hAnsi="Arial" w:cs="Arial"/>
          <w:lang w:eastAsia="sr-Cyrl-CS"/>
        </w:rPr>
        <w:t xml:space="preserve"> sveobuhvatne</w:t>
      </w:r>
      <w:r w:rsidR="00C50A11" w:rsidRPr="00962716">
        <w:rPr>
          <w:rFonts w:ascii="Arial" w:eastAsia="Times New Roman" w:hAnsi="Arial" w:cs="Arial"/>
          <w:lang w:eastAsia="sr-Cyrl-CS"/>
        </w:rPr>
        <w:t xml:space="preserve"> analize postojećeg stanja u Poreznoj upravi 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tek u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januar</w:t>
      </w:r>
      <w:r w:rsidR="007D01F7" w:rsidRPr="00962716">
        <w:rPr>
          <w:rFonts w:ascii="Arial" w:eastAsia="Times New Roman" w:hAnsi="Arial" w:cs="Arial"/>
          <w:lang w:eastAsia="sr-Cyrl-CS"/>
        </w:rPr>
        <w:t>u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2021.</w:t>
      </w:r>
      <w:r w:rsidR="00996BE3" w:rsidRPr="00962716">
        <w:rPr>
          <w:rFonts w:ascii="Arial" w:eastAsia="Times New Roman" w:hAnsi="Arial" w:cs="Arial"/>
          <w:lang w:eastAsia="sr-Cyrl-CS"/>
        </w:rPr>
        <w:t xml:space="preserve"> </w:t>
      </w:r>
      <w:r w:rsidR="00F56904" w:rsidRPr="00962716">
        <w:rPr>
          <w:rFonts w:ascii="Arial" w:eastAsia="Times New Roman" w:hAnsi="Arial" w:cs="Arial"/>
          <w:lang w:eastAsia="sr-Cyrl-CS"/>
        </w:rPr>
        <w:t>godine</w:t>
      </w:r>
      <w:r w:rsidR="007D01F7" w:rsidRPr="00962716">
        <w:rPr>
          <w:rFonts w:ascii="Arial" w:eastAsia="Times New Roman" w:hAnsi="Arial" w:cs="Arial"/>
          <w:lang w:eastAsia="sr-Cyrl-CS"/>
        </w:rPr>
        <w:t>, i za očekivati je njeno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duž</w:t>
      </w:r>
      <w:r w:rsidR="007D01F7" w:rsidRPr="00962716">
        <w:rPr>
          <w:rFonts w:ascii="Arial" w:eastAsia="Times New Roman" w:hAnsi="Arial" w:cs="Arial"/>
          <w:lang w:eastAsia="sr-Cyrl-CS"/>
        </w:rPr>
        <w:t>e trajanje</w:t>
      </w:r>
      <w:r w:rsidR="00C50A11" w:rsidRPr="00962716">
        <w:rPr>
          <w:rFonts w:ascii="Arial" w:eastAsia="Times New Roman" w:hAnsi="Arial" w:cs="Arial"/>
          <w:lang w:eastAsia="sr-Cyrl-CS"/>
        </w:rPr>
        <w:t>, uzimajući u obzir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obim poslova, </w:t>
      </w:r>
      <w:r w:rsidR="00C50A11" w:rsidRPr="00962716">
        <w:rPr>
          <w:rFonts w:ascii="Arial" w:eastAsia="Times New Roman" w:hAnsi="Arial" w:cs="Arial"/>
          <w:lang w:eastAsia="sr-Cyrl-CS"/>
        </w:rPr>
        <w:t xml:space="preserve">prepreke direktnog pregleda zbog </w:t>
      </w:r>
      <w:r w:rsidR="00F56904" w:rsidRPr="00962716">
        <w:rPr>
          <w:rFonts w:ascii="Arial" w:eastAsia="Times New Roman" w:hAnsi="Arial" w:cs="Arial"/>
          <w:lang w:eastAsia="sr-Cyrl-CS"/>
        </w:rPr>
        <w:t>ut</w:t>
      </w:r>
      <w:r w:rsidR="00482C1B" w:rsidRPr="00962716">
        <w:rPr>
          <w:rFonts w:ascii="Arial" w:eastAsia="Times New Roman" w:hAnsi="Arial" w:cs="Arial"/>
          <w:lang w:eastAsia="sr-Cyrl-CS"/>
        </w:rPr>
        <w:t>je</w:t>
      </w:r>
      <w:r w:rsidR="00F56904" w:rsidRPr="00962716">
        <w:rPr>
          <w:rFonts w:ascii="Arial" w:eastAsia="Times New Roman" w:hAnsi="Arial" w:cs="Arial"/>
          <w:lang w:eastAsia="sr-Cyrl-CS"/>
        </w:rPr>
        <w:t xml:space="preserve">caja </w:t>
      </w:r>
      <w:r w:rsidR="00482C1B" w:rsidRPr="00962716">
        <w:rPr>
          <w:rFonts w:ascii="Arial" w:eastAsia="Times New Roman" w:hAnsi="Arial" w:cs="Arial"/>
          <w:lang w:eastAsia="sr-Cyrl-CS"/>
        </w:rPr>
        <w:t xml:space="preserve">COVIDA </w:t>
      </w:r>
      <w:r w:rsidR="00C50A11" w:rsidRPr="00962716">
        <w:rPr>
          <w:rFonts w:ascii="Arial" w:eastAsia="Times New Roman" w:hAnsi="Arial" w:cs="Arial"/>
          <w:lang w:eastAsia="sr-Cyrl-CS"/>
        </w:rPr>
        <w:t>kao i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raspoloživosti </w:t>
      </w:r>
      <w:r w:rsidR="007D01F7" w:rsidRPr="00962716">
        <w:rPr>
          <w:rFonts w:ascii="Arial" w:eastAsia="Times New Roman" w:hAnsi="Arial" w:cs="Arial"/>
          <w:lang w:eastAsia="sr-Cyrl-CS"/>
        </w:rPr>
        <w:t>resursa</w:t>
      </w:r>
      <w:r w:rsidR="00D14323" w:rsidRPr="00962716">
        <w:rPr>
          <w:rFonts w:ascii="Arial" w:eastAsia="Times New Roman" w:hAnsi="Arial" w:cs="Arial"/>
          <w:lang w:eastAsia="sr-Cyrl-CS"/>
        </w:rPr>
        <w:t>. Očekivano će i nakon</w:t>
      </w:r>
      <w:r w:rsidR="00C50A11" w:rsidRPr="00962716">
        <w:rPr>
          <w:rFonts w:ascii="Arial" w:eastAsia="Times New Roman" w:hAnsi="Arial" w:cs="Arial"/>
          <w:lang w:eastAsia="sr-Cyrl-CS"/>
        </w:rPr>
        <w:t xml:space="preserve"> tehničke misije i preporuka, </w:t>
      </w:r>
      <w:r w:rsidR="00D14323" w:rsidRPr="00962716">
        <w:rPr>
          <w:rFonts w:ascii="Arial" w:eastAsia="Times New Roman" w:hAnsi="Arial" w:cs="Arial"/>
          <w:lang w:eastAsia="sr-Cyrl-CS"/>
        </w:rPr>
        <w:t xml:space="preserve">biti </w:t>
      </w:r>
      <w:r w:rsidR="00C50A11" w:rsidRPr="00962716">
        <w:rPr>
          <w:rFonts w:ascii="Arial" w:eastAsia="Times New Roman" w:hAnsi="Arial" w:cs="Arial"/>
          <w:lang w:eastAsia="sr-Cyrl-CS"/>
        </w:rPr>
        <w:t>potreban duži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vremenski </w:t>
      </w:r>
      <w:r w:rsidR="00C50A11" w:rsidRPr="00962716">
        <w:rPr>
          <w:rFonts w:ascii="Arial" w:eastAsia="Times New Roman" w:hAnsi="Arial" w:cs="Arial"/>
          <w:lang w:eastAsia="sr-Cyrl-CS"/>
        </w:rPr>
        <w:t xml:space="preserve">rok za </w:t>
      </w:r>
      <w:r w:rsidR="00F56904" w:rsidRPr="00962716">
        <w:rPr>
          <w:rFonts w:ascii="Arial" w:eastAsia="Times New Roman" w:hAnsi="Arial" w:cs="Arial"/>
          <w:lang w:eastAsia="sr-Cyrl-CS"/>
        </w:rPr>
        <w:t>sam</w:t>
      </w:r>
      <w:r w:rsidR="00C50A11" w:rsidRPr="00962716">
        <w:rPr>
          <w:rFonts w:ascii="Arial" w:eastAsia="Times New Roman" w:hAnsi="Arial" w:cs="Arial"/>
          <w:lang w:eastAsia="sr-Cyrl-CS"/>
        </w:rPr>
        <w:t>u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priprem</w:t>
      </w:r>
      <w:r w:rsidR="00C50A11" w:rsidRPr="00962716">
        <w:rPr>
          <w:rFonts w:ascii="Arial" w:eastAsia="Times New Roman" w:hAnsi="Arial" w:cs="Arial"/>
          <w:lang w:eastAsia="sr-Cyrl-CS"/>
        </w:rPr>
        <w:t>u</w:t>
      </w:r>
      <w:r w:rsidR="00D14323" w:rsidRPr="00962716">
        <w:rPr>
          <w:rFonts w:ascii="Arial" w:eastAsia="Times New Roman" w:hAnsi="Arial" w:cs="Arial"/>
          <w:lang w:eastAsia="sr-Cyrl-CS"/>
        </w:rPr>
        <w:t xml:space="preserve"> teksta propisa i zatim</w:t>
      </w:r>
      <w:r w:rsidR="00F56904" w:rsidRPr="00962716">
        <w:rPr>
          <w:rFonts w:ascii="Arial" w:eastAsia="Times New Roman" w:hAnsi="Arial" w:cs="Arial"/>
          <w:lang w:eastAsia="sr-Cyrl-CS"/>
        </w:rPr>
        <w:t xml:space="preserve"> usvajanje </w:t>
      </w:r>
      <w:r w:rsidR="007D01F7" w:rsidRPr="00962716">
        <w:rPr>
          <w:rFonts w:ascii="Arial" w:eastAsia="Times New Roman" w:hAnsi="Arial" w:cs="Arial"/>
          <w:lang w:eastAsia="sr-Cyrl-CS"/>
        </w:rPr>
        <w:t>sveobuhvatnog propisa</w:t>
      </w:r>
      <w:r w:rsidR="00115D28" w:rsidRPr="00962716">
        <w:rPr>
          <w:rFonts w:ascii="Arial" w:eastAsia="Times New Roman" w:hAnsi="Arial" w:cs="Arial"/>
          <w:lang w:eastAsia="sr-Cyrl-CS"/>
        </w:rPr>
        <w:t xml:space="preserve"> (</w:t>
      </w:r>
      <w:r w:rsidR="00F56904" w:rsidRPr="00962716">
        <w:rPr>
          <w:rFonts w:ascii="Arial" w:eastAsia="Times New Roman" w:hAnsi="Arial" w:cs="Arial"/>
          <w:lang w:eastAsia="sr-Cyrl-CS"/>
        </w:rPr>
        <w:t>konsultacije, izrada drafta zakona, javna rasprava</w:t>
      </w:r>
      <w:r w:rsidR="00C50A11" w:rsidRPr="00962716">
        <w:rPr>
          <w:rFonts w:ascii="Arial" w:eastAsia="Times New Roman" w:hAnsi="Arial" w:cs="Arial"/>
          <w:lang w:eastAsia="sr-Cyrl-CS"/>
        </w:rPr>
        <w:t xml:space="preserve">, dva čitanja na parlamentu...). </w:t>
      </w:r>
    </w:p>
    <w:p w14:paraId="4E828CFD" w14:textId="121900CF" w:rsidR="00FF2CB9" w:rsidRPr="00962716" w:rsidRDefault="00996BE3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>S o</w:t>
      </w:r>
      <w:r w:rsidR="00C50A11" w:rsidRPr="00962716">
        <w:rPr>
          <w:rFonts w:ascii="Arial" w:eastAsia="Times New Roman" w:hAnsi="Arial" w:cs="Arial"/>
          <w:lang w:eastAsia="sr-Cyrl-CS"/>
        </w:rPr>
        <w:t>bzirom na izloženo</w:t>
      </w:r>
      <w:r w:rsidR="00962716" w:rsidRPr="00962716">
        <w:rPr>
          <w:rFonts w:ascii="Arial" w:eastAsia="Times New Roman" w:hAnsi="Arial" w:cs="Arial"/>
          <w:lang w:eastAsia="sr-Cyrl-CS"/>
        </w:rPr>
        <w:t>,</w:t>
      </w:r>
      <w:r w:rsidR="007D01F7" w:rsidRPr="00962716">
        <w:rPr>
          <w:rFonts w:ascii="Arial" w:eastAsia="Times New Roman" w:hAnsi="Arial" w:cs="Arial"/>
          <w:lang w:eastAsia="sr-Cyrl-CS"/>
        </w:rPr>
        <w:t xml:space="preserve"> predložene su izmjene i dopune postojećeg zakona da bi se riješili postojeći problemi</w:t>
      </w:r>
      <w:r w:rsidR="0050210F" w:rsidRPr="00962716">
        <w:rPr>
          <w:rFonts w:ascii="Arial" w:eastAsia="Times New Roman" w:hAnsi="Arial" w:cs="Arial"/>
          <w:lang w:eastAsia="sr-Cyrl-CS"/>
        </w:rPr>
        <w:t xml:space="preserve"> u što kraćem roku</w:t>
      </w:r>
      <w:r w:rsidR="007D01F7" w:rsidRPr="00962716">
        <w:rPr>
          <w:rFonts w:ascii="Arial" w:eastAsia="Times New Roman" w:hAnsi="Arial" w:cs="Arial"/>
          <w:lang w:eastAsia="sr-Cyrl-CS"/>
        </w:rPr>
        <w:t>.</w:t>
      </w:r>
      <w:r w:rsidR="00FF2CB9" w:rsidRPr="00962716">
        <w:rPr>
          <w:rFonts w:ascii="Arial" w:eastAsia="Times New Roman" w:hAnsi="Arial" w:cs="Arial"/>
          <w:lang w:eastAsia="sr-Cyrl-CS"/>
        </w:rPr>
        <w:t xml:space="preserve"> </w:t>
      </w:r>
    </w:p>
    <w:p w14:paraId="6DFA0618" w14:textId="175C93E9" w:rsidR="009071E2" w:rsidRPr="00962716" w:rsidRDefault="009071E2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>Primarni cilj Zakona o izmjenama i dopunama zakona o Poreznoj upravi jeste usklađivanje njegovih normi sa propisima Zakon</w:t>
      </w:r>
      <w:r w:rsidR="00996BE3" w:rsidRPr="00962716">
        <w:rPr>
          <w:rFonts w:ascii="Arial" w:eastAsia="Times New Roman" w:hAnsi="Arial" w:cs="Arial"/>
          <w:lang w:eastAsia="sr-Cyrl-CS"/>
        </w:rPr>
        <w:t>a</w:t>
      </w:r>
      <w:r w:rsidRPr="00962716">
        <w:rPr>
          <w:rFonts w:ascii="Arial" w:eastAsia="Times New Roman" w:hAnsi="Arial" w:cs="Arial"/>
          <w:lang w:eastAsia="sr-Cyrl-CS"/>
        </w:rPr>
        <w:t xml:space="preserve"> o unutrašnjem platnom prometu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>H“ 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Pr="00962716">
        <w:rPr>
          <w:rFonts w:ascii="Arial" w:eastAsia="Times New Roman" w:hAnsi="Arial" w:cs="Arial"/>
          <w:lang w:eastAsia="sr-Cyrl-CS"/>
        </w:rPr>
        <w:t xml:space="preserve"> 48/15, ispravka 79/15 i 4/21)</w:t>
      </w:r>
      <w:r w:rsidR="00996BE3" w:rsidRPr="00962716">
        <w:rPr>
          <w:rFonts w:ascii="Arial" w:eastAsia="Times New Roman" w:hAnsi="Arial" w:cs="Arial"/>
          <w:lang w:eastAsia="sr-Cyrl-CS"/>
        </w:rPr>
        <w:t>,</w:t>
      </w:r>
      <w:r w:rsidRPr="00962716">
        <w:rPr>
          <w:rFonts w:ascii="Arial" w:eastAsia="Times New Roman" w:hAnsi="Arial" w:cs="Arial"/>
          <w:lang w:eastAsia="sr-Cyrl-CS"/>
        </w:rPr>
        <w:t xml:space="preserve"> Zakon</w:t>
      </w:r>
      <w:r w:rsidR="00996BE3" w:rsidRPr="00962716">
        <w:rPr>
          <w:rFonts w:ascii="Arial" w:eastAsia="Times New Roman" w:hAnsi="Arial" w:cs="Arial"/>
          <w:lang w:eastAsia="sr-Cyrl-CS"/>
        </w:rPr>
        <w:t>a</w:t>
      </w:r>
      <w:r w:rsidRPr="00962716">
        <w:rPr>
          <w:rFonts w:ascii="Arial" w:eastAsia="Times New Roman" w:hAnsi="Arial" w:cs="Arial"/>
          <w:lang w:eastAsia="sr-Cyrl-CS"/>
        </w:rPr>
        <w:t xml:space="preserve"> o prekršajima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>,</w:t>
      </w:r>
      <w:r w:rsidRPr="00962716">
        <w:rPr>
          <w:rFonts w:ascii="Arial" w:eastAsia="Times New Roman" w:hAnsi="Arial" w:cs="Arial"/>
          <w:lang w:eastAsia="sr-Cyrl-CS"/>
        </w:rPr>
        <w:t xml:space="preserve"> broj: 63/14) i Zakon</w:t>
      </w:r>
      <w:r w:rsidR="00996BE3" w:rsidRPr="00962716">
        <w:rPr>
          <w:rFonts w:ascii="Arial" w:eastAsia="Times New Roman" w:hAnsi="Arial" w:cs="Arial"/>
          <w:lang w:eastAsia="sr-Cyrl-CS"/>
        </w:rPr>
        <w:t>a</w:t>
      </w:r>
      <w:r w:rsidRPr="00962716">
        <w:rPr>
          <w:rFonts w:ascii="Arial" w:eastAsia="Times New Roman" w:hAnsi="Arial" w:cs="Arial"/>
          <w:lang w:eastAsia="sr-Cyrl-CS"/>
        </w:rPr>
        <w:t xml:space="preserve"> o plaćama i naknadama u organima vlasti Federacije BIH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 xml:space="preserve">, </w:t>
      </w:r>
      <w:r w:rsidRPr="00962716">
        <w:rPr>
          <w:rFonts w:ascii="Arial" w:eastAsia="Times New Roman" w:hAnsi="Arial" w:cs="Arial"/>
          <w:lang w:eastAsia="sr-Cyrl-CS"/>
        </w:rPr>
        <w:t>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Pr="00962716">
        <w:rPr>
          <w:rFonts w:ascii="Arial" w:eastAsia="Times New Roman" w:hAnsi="Arial" w:cs="Arial"/>
          <w:lang w:eastAsia="sr-Cyrl-CS"/>
        </w:rPr>
        <w:t xml:space="preserve"> 45/10).  </w:t>
      </w:r>
    </w:p>
    <w:p w14:paraId="4D5C61E5" w14:textId="219FB67D" w:rsidR="009071E2" w:rsidRPr="00962716" w:rsidRDefault="009071E2" w:rsidP="009071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lang w:eastAsia="sr-Cyrl-CS"/>
        </w:rPr>
        <w:t>Predloženo je usklađivanje ovog zakona sa Zakonom o plaćama i naknadama u organima vlasti Federacije BIH</w:t>
      </w:r>
      <w:r w:rsidR="00482C1B" w:rsidRPr="00962716">
        <w:rPr>
          <w:rFonts w:ascii="Arial" w:eastAsia="Times New Roman" w:hAnsi="Arial" w:cs="Arial"/>
          <w:lang w:eastAsia="sr-Cyrl-CS"/>
        </w:rPr>
        <w:t xml:space="preserve"> („Službene novine Federacije Bi</w:t>
      </w:r>
      <w:r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 xml:space="preserve">, </w:t>
      </w:r>
      <w:r w:rsidRPr="00962716">
        <w:rPr>
          <w:rFonts w:ascii="Arial" w:eastAsia="Times New Roman" w:hAnsi="Arial" w:cs="Arial"/>
          <w:lang w:eastAsia="sr-Cyrl-CS"/>
        </w:rPr>
        <w:t>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Pr="00962716">
        <w:rPr>
          <w:rFonts w:ascii="Arial" w:eastAsia="Times New Roman" w:hAnsi="Arial" w:cs="Arial"/>
          <w:lang w:eastAsia="sr-Cyrl-CS"/>
        </w:rPr>
        <w:t xml:space="preserve"> 45/10) na način da se izjednači dodatak na plaću od 30% inspekcijskim tijelima, a među kojima je i Porezna uprava, </w:t>
      </w:r>
      <w:r w:rsidR="00996BE3" w:rsidRPr="00962716">
        <w:rPr>
          <w:rFonts w:ascii="Arial" w:eastAsia="Times New Roman" w:hAnsi="Arial" w:cs="Arial"/>
          <w:lang w:eastAsia="sr-Cyrl-CS"/>
        </w:rPr>
        <w:t xml:space="preserve">s </w:t>
      </w:r>
      <w:r w:rsidRPr="00962716">
        <w:rPr>
          <w:rFonts w:ascii="Arial" w:eastAsia="Times New Roman" w:hAnsi="Arial" w:cs="Arial"/>
          <w:lang w:eastAsia="sr-Cyrl-CS"/>
        </w:rPr>
        <w:t>obzirom da je postojećim odredbama v</w:t>
      </w:r>
      <w:r w:rsidR="00996BE3" w:rsidRPr="00962716">
        <w:rPr>
          <w:rFonts w:ascii="Arial" w:eastAsia="Times New Roman" w:hAnsi="Arial" w:cs="Arial"/>
          <w:lang w:eastAsia="sr-Cyrl-CS"/>
        </w:rPr>
        <w:t>ažećeg Zakona o Poreznoj upravi</w:t>
      </w:r>
      <w:r w:rsidRPr="00962716">
        <w:rPr>
          <w:rFonts w:ascii="Arial" w:eastAsia="Times New Roman" w:hAnsi="Arial" w:cs="Arial"/>
          <w:lang w:eastAsia="sr-Cyrl-CS"/>
        </w:rPr>
        <w:t xml:space="preserve"> ovaj dodatak ograničen na 20%. Nadalje, brišu se prekrš</w:t>
      </w:r>
      <w:r w:rsidR="00996BE3" w:rsidRPr="00962716">
        <w:rPr>
          <w:rFonts w:ascii="Arial" w:eastAsia="Times New Roman" w:hAnsi="Arial" w:cs="Arial"/>
          <w:lang w:eastAsia="sr-Cyrl-CS"/>
        </w:rPr>
        <w:t>ajne odredbe u važećem zakonu</w:t>
      </w:r>
      <w:r w:rsidRPr="00962716">
        <w:rPr>
          <w:rFonts w:ascii="Arial" w:eastAsia="Times New Roman" w:hAnsi="Arial" w:cs="Arial"/>
          <w:lang w:eastAsia="sr-Cyrl-CS"/>
        </w:rPr>
        <w:t xml:space="preserve"> koje se odnose na učesnike u platnom prometu - banke, jer su iste propisane odredbama Zakona o unutrašnjem platnom prometu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>,</w:t>
      </w:r>
      <w:r w:rsidRPr="00962716">
        <w:rPr>
          <w:rFonts w:ascii="Arial" w:eastAsia="Times New Roman" w:hAnsi="Arial" w:cs="Arial"/>
          <w:lang w:eastAsia="sr-Cyrl-CS"/>
        </w:rPr>
        <w:t xml:space="preserve"> 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Pr="00962716">
        <w:rPr>
          <w:rFonts w:ascii="Arial" w:eastAsia="Times New Roman" w:hAnsi="Arial" w:cs="Arial"/>
          <w:lang w:eastAsia="sr-Cyrl-CS"/>
        </w:rPr>
        <w:t xml:space="preserve"> 48/15, ispravka 79/15 i 4/21)</w:t>
      </w:r>
      <w:r w:rsidR="00482C1B" w:rsidRPr="00962716">
        <w:rPr>
          <w:rFonts w:ascii="Arial" w:eastAsia="Times New Roman" w:hAnsi="Arial" w:cs="Arial"/>
          <w:lang w:eastAsia="sr-Cyrl-CS"/>
        </w:rPr>
        <w:t>.</w:t>
      </w:r>
      <w:r w:rsidRPr="00962716">
        <w:rPr>
          <w:rFonts w:ascii="Arial" w:eastAsia="Times New Roman" w:hAnsi="Arial" w:cs="Arial"/>
          <w:lang w:eastAsia="sr-Cyrl-CS"/>
        </w:rPr>
        <w:t xml:space="preserve"> </w:t>
      </w:r>
      <w:r w:rsidR="00482C1B" w:rsidRPr="00962716">
        <w:rPr>
          <w:rFonts w:ascii="Arial" w:eastAsia="Times New Roman" w:hAnsi="Arial" w:cs="Arial"/>
          <w:lang w:eastAsia="sr-Cyrl-CS"/>
        </w:rPr>
        <w:t>S o</w:t>
      </w:r>
      <w:r w:rsidRPr="00962716">
        <w:rPr>
          <w:rFonts w:ascii="Arial" w:eastAsia="Times New Roman" w:hAnsi="Arial" w:cs="Arial"/>
          <w:lang w:eastAsia="sr-Cyrl-CS"/>
        </w:rPr>
        <w:t>bzirom da su novim Zakonom o unutrašnjem platnom prometu uređeni isti prekršaji, a da je propis o unutrašnjem platnom prometu lex specialis, te da Porezna uprava nema više nadležnost u kontroli platnog prometa, predloženo je brisanje, jer postoji kolizija propisa.</w:t>
      </w:r>
    </w:p>
    <w:p w14:paraId="524EC334" w14:textId="77777777" w:rsidR="00342605" w:rsidRDefault="00342605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32A39043" w14:textId="77777777" w:rsidR="00342605" w:rsidRDefault="00342605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7E2232C" w14:textId="77777777" w:rsidR="00342605" w:rsidRDefault="00342605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496C17BD" w14:textId="77777777" w:rsidR="00342605" w:rsidRDefault="00342605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2A4CC640" w14:textId="77777777" w:rsidR="00AC33A0" w:rsidRPr="00962716" w:rsidRDefault="00AC33A0" w:rsidP="00A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5833AAF0" w14:textId="77777777" w:rsidR="00567822" w:rsidRPr="00962716" w:rsidRDefault="00567822" w:rsidP="004156D7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b/>
          <w:lang w:eastAsia="sr-Cyrl-CS"/>
        </w:rPr>
      </w:pPr>
    </w:p>
    <w:p w14:paraId="3EB129C3" w14:textId="4BDC5108" w:rsidR="002323C1" w:rsidRPr="00962716" w:rsidRDefault="002323C1" w:rsidP="004156D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 xml:space="preserve">ODREDBE KOJE SE DOPUNJUJU ILI </w:t>
      </w:r>
      <w:r w:rsidR="00482C1B" w:rsidRPr="00962716">
        <w:rPr>
          <w:rFonts w:ascii="Arial" w:eastAsia="Times New Roman" w:hAnsi="Arial" w:cs="Arial"/>
          <w:b/>
          <w:lang w:eastAsia="sr-Cyrl-CS"/>
        </w:rPr>
        <w:t>MIJENJAJU</w:t>
      </w:r>
    </w:p>
    <w:p w14:paraId="5508FBD1" w14:textId="77777777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14:paraId="34643988" w14:textId="77777777" w:rsidR="00AA6A72" w:rsidRPr="00962716" w:rsidRDefault="00AA6A72" w:rsidP="00AA6A72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eastAsia="Times New Roman" w:hAnsi="Arial" w:cs="Arial"/>
          <w:b/>
          <w:bCs/>
        </w:rPr>
      </w:pPr>
      <w:r w:rsidRPr="00962716">
        <w:rPr>
          <w:rFonts w:ascii="Arial" w:eastAsia="Times New Roman" w:hAnsi="Arial" w:cs="Arial"/>
          <w:b/>
          <w:bCs/>
        </w:rPr>
        <w:t>Član 2.</w:t>
      </w:r>
    </w:p>
    <w:p w14:paraId="742E3307" w14:textId="77777777" w:rsidR="00AA6A72" w:rsidRPr="00962716" w:rsidRDefault="00AA6A72" w:rsidP="00AA6A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962716">
        <w:rPr>
          <w:rFonts w:ascii="Arial" w:eastAsia="Times New Roman" w:hAnsi="Arial" w:cs="Arial"/>
        </w:rPr>
        <w:t>Ukoliko su odredbe ovog zakona kojima se reguliraju organizacija i rukovodstvo Porezne uprave, saradnja Porezne uprave sa drugim vladinim organima, prava i obaveze Porezne uprave i poreznih obveznika, identifikacija i registracija poreznih obveznika, podnošenje poreznih prijava i plaćanje poreza, razrez i naplata poreza, prinudna naplata poreznih obaveza, inspekcijski nadzor, obračun i naplata kamata, odbici i povrat više plaćenih poreza, rokova zastare za razrez, naplata i povrat poreza, žalbe na porezna rješenja, administrativne kazne za porezne prekršaje, podzakonski akti, uručenje dokumenata i porezna mišljenja, drugačije uređene drugim zakonima u Federaciji, tada će odredbe ovog zakona imati prioritet nad drugim odredbama u navedenim oblastima.</w:t>
      </w:r>
    </w:p>
    <w:p w14:paraId="0D06AEAF" w14:textId="11911341" w:rsidR="00AA6A72" w:rsidRPr="00962716" w:rsidRDefault="00AA6A72" w:rsidP="00AA6A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962716">
        <w:rPr>
          <w:rFonts w:ascii="Arial" w:eastAsia="Times New Roman" w:hAnsi="Arial" w:cs="Arial"/>
        </w:rPr>
        <w:t>Izuzetno, odredba stava 1. ovoga člana ne primjenjuje se na pitanja koja su uređena Zakonom o naplati i djelimičnom otpisu dugovanja sportskim kolektivima (“Službene novine Federacije BiH”, broj</w:t>
      </w:r>
      <w:r w:rsidR="00C572A4" w:rsidRPr="00962716">
        <w:rPr>
          <w:rFonts w:ascii="Arial" w:eastAsia="Times New Roman" w:hAnsi="Arial" w:cs="Arial"/>
        </w:rPr>
        <w:t>:</w:t>
      </w:r>
      <w:r w:rsidRPr="00962716">
        <w:rPr>
          <w:rFonts w:ascii="Arial" w:eastAsia="Times New Roman" w:hAnsi="Arial" w:cs="Arial"/>
        </w:rPr>
        <w:t xml:space="preserve"> 37/14), Zakonom o visini stope zatezne kamate na javne prihode („Službene novine Federacije BiH“, br. 48/01, 52/01 i 42/06), Zakonom o finansijskoj konsolidaciji </w:t>
      </w:r>
      <w:r w:rsidR="00482C1B" w:rsidRPr="00962716">
        <w:rPr>
          <w:rFonts w:ascii="Arial" w:eastAsia="Times New Roman" w:hAnsi="Arial" w:cs="Arial"/>
        </w:rPr>
        <w:t>privrednih društava u Federacij</w:t>
      </w:r>
      <w:r w:rsidRPr="00962716">
        <w:rPr>
          <w:rFonts w:ascii="Arial" w:eastAsia="Times New Roman" w:hAnsi="Arial" w:cs="Arial"/>
        </w:rPr>
        <w:t>i Bosne i Hercegovine („Službene novin</w:t>
      </w:r>
      <w:r w:rsidR="00C572A4" w:rsidRPr="00962716">
        <w:rPr>
          <w:rFonts w:ascii="Arial" w:eastAsia="Times New Roman" w:hAnsi="Arial" w:cs="Arial"/>
        </w:rPr>
        <w:t>e Federacije BiH“, br. 52/14)</w:t>
      </w:r>
      <w:r w:rsidRPr="00962716">
        <w:rPr>
          <w:rFonts w:ascii="Arial" w:eastAsia="Times New Roman" w:hAnsi="Arial" w:cs="Arial"/>
        </w:rPr>
        <w:t xml:space="preserve"> i Odlukom o uslovima raspolaganja obveznicama Federacije  Bosne i Hercegovine po osnovu ratn</w:t>
      </w:r>
      <w:r w:rsidR="00C572A4" w:rsidRPr="00962716">
        <w:rPr>
          <w:rFonts w:ascii="Arial" w:eastAsia="Times New Roman" w:hAnsi="Arial" w:cs="Arial"/>
        </w:rPr>
        <w:t>ih potraživanja pravnih lica („</w:t>
      </w:r>
      <w:r w:rsidRPr="00962716">
        <w:rPr>
          <w:rFonts w:ascii="Arial" w:eastAsia="Times New Roman" w:hAnsi="Arial" w:cs="Arial"/>
        </w:rPr>
        <w:t>Službene novine Federacije BiH“, broj</w:t>
      </w:r>
      <w:r w:rsidR="00C572A4" w:rsidRPr="00962716">
        <w:rPr>
          <w:rFonts w:ascii="Arial" w:eastAsia="Times New Roman" w:hAnsi="Arial" w:cs="Arial"/>
        </w:rPr>
        <w:t>:</w:t>
      </w:r>
      <w:r w:rsidRPr="00962716">
        <w:rPr>
          <w:rFonts w:ascii="Arial" w:eastAsia="Times New Roman" w:hAnsi="Arial" w:cs="Arial"/>
        </w:rPr>
        <w:t xml:space="preserve"> 75/09).</w:t>
      </w:r>
    </w:p>
    <w:p w14:paraId="39C04997" w14:textId="77777777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hAnsi="Arial" w:cs="Arial"/>
          <w:b/>
          <w:bCs/>
        </w:rPr>
      </w:pPr>
      <w:r w:rsidRPr="00962716">
        <w:rPr>
          <w:rFonts w:ascii="Arial" w:hAnsi="Arial" w:cs="Arial"/>
          <w:b/>
          <w:bCs/>
        </w:rPr>
        <w:t>Član 12a.</w:t>
      </w:r>
    </w:p>
    <w:p w14:paraId="20D40312" w14:textId="68BF8241" w:rsidR="002323C1" w:rsidRPr="00962716" w:rsidRDefault="002323C1" w:rsidP="00415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962716">
        <w:rPr>
          <w:rFonts w:ascii="Arial" w:hAnsi="Arial" w:cs="Arial"/>
          <w:bCs/>
        </w:rPr>
        <w:t xml:space="preserve">Na prijedlog ministra, Vlada Federacije može donijeti odluku kojom će utvrditi pravo </w:t>
      </w:r>
      <w:r w:rsidR="00C572A4" w:rsidRPr="00962716">
        <w:rPr>
          <w:rFonts w:ascii="Arial" w:hAnsi="Arial" w:cs="Arial"/>
          <w:bCs/>
        </w:rPr>
        <w:t>za</w:t>
      </w:r>
      <w:r w:rsidRPr="00962716">
        <w:rPr>
          <w:rFonts w:ascii="Arial" w:hAnsi="Arial" w:cs="Arial"/>
          <w:bCs/>
        </w:rPr>
        <w:t>poslenika Porezne uprave koji rade na poslovima kod kojih postoje posebni uvjeti rada, na poseban dodatak u visini do 20% osnovne plaće.</w:t>
      </w:r>
    </w:p>
    <w:p w14:paraId="00867B85" w14:textId="77777777" w:rsidR="002323C1" w:rsidRPr="00962716" w:rsidRDefault="002323C1" w:rsidP="00415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962716">
        <w:rPr>
          <w:rFonts w:ascii="Arial" w:hAnsi="Arial" w:cs="Arial"/>
          <w:bCs/>
        </w:rPr>
        <w:t>Odlukom iz stava 1. ovoga člana bit će utvrđeni poslovi kod kojih postoje posebni uvjeti rada i postotak posebnog dodatka za te poslove.</w:t>
      </w:r>
    </w:p>
    <w:p w14:paraId="6507F81A" w14:textId="77777777" w:rsidR="000C7643" w:rsidRPr="0078368A" w:rsidRDefault="000C7643" w:rsidP="0078368A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Cs/>
        </w:rPr>
      </w:pPr>
      <w:r w:rsidRPr="0078368A">
        <w:rPr>
          <w:rFonts w:ascii="Arial" w:hAnsi="Arial" w:cs="Arial"/>
          <w:b/>
          <w:bCs/>
        </w:rPr>
        <w:t>Član 89</w:t>
      </w:r>
      <w:r w:rsidRPr="0078368A">
        <w:rPr>
          <w:rFonts w:ascii="Arial" w:hAnsi="Arial" w:cs="Arial"/>
          <w:bCs/>
        </w:rPr>
        <w:t>.</w:t>
      </w:r>
    </w:p>
    <w:p w14:paraId="7DC5E106" w14:textId="1237B83D" w:rsidR="000C7643" w:rsidRPr="00962716" w:rsidRDefault="000C7643" w:rsidP="004156D7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OOPP koja prekrši bilo koju od procedura prilikom otvaranja računa za neko lice u skladu sa članom 19. ovog zakona, bit će kažnjen</w:t>
      </w:r>
      <w:r w:rsidR="00962716" w:rsidRPr="00962716">
        <w:rPr>
          <w:rFonts w:ascii="Arial" w:hAnsi="Arial" w:cs="Arial"/>
        </w:rPr>
        <w:t>a</w:t>
      </w:r>
      <w:r w:rsidRPr="00962716">
        <w:rPr>
          <w:rFonts w:ascii="Arial" w:hAnsi="Arial" w:cs="Arial"/>
        </w:rPr>
        <w:t xml:space="preserve"> novčanom kaznom u iznosu od </w:t>
      </w:r>
      <w:smartTag w:uri="urn:schemas-microsoft-com:office:smarttags" w:element="metricconverter">
        <w:smartTagPr>
          <w:attr w:name="ProductID" w:val="50.000,00 KM"/>
        </w:smartTagPr>
        <w:r w:rsidRPr="00962716">
          <w:rPr>
            <w:rFonts w:ascii="Arial" w:hAnsi="Arial" w:cs="Arial"/>
          </w:rPr>
          <w:t>50.000,00 KM</w:t>
        </w:r>
      </w:smartTag>
      <w:r w:rsidRPr="00962716">
        <w:rPr>
          <w:rFonts w:ascii="Arial" w:hAnsi="Arial" w:cs="Arial"/>
        </w:rPr>
        <w:t xml:space="preserve"> za svaki takav propust.</w:t>
      </w:r>
    </w:p>
    <w:p w14:paraId="2B568C61" w14:textId="77777777" w:rsidR="000C7643" w:rsidRPr="00962716" w:rsidRDefault="000C7643" w:rsidP="004156D7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/>
          <w:bCs/>
        </w:rPr>
      </w:pPr>
      <w:r w:rsidRPr="00962716">
        <w:rPr>
          <w:rFonts w:ascii="Arial" w:hAnsi="Arial" w:cs="Arial"/>
          <w:b/>
          <w:bCs/>
        </w:rPr>
        <w:t>Član 90.</w:t>
      </w:r>
    </w:p>
    <w:p w14:paraId="32543FFA" w14:textId="77777777" w:rsidR="000C7643" w:rsidRPr="00962716" w:rsidRDefault="000C7643" w:rsidP="004156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 xml:space="preserve">OOPP koja ne prenese sredstva za plaćanje porezne obaveze, u skladu sa članom 39. ovog zakona u roku propisanom tim članom, bit će kažnjena novčanom kaznom u iznosu od </w:t>
      </w:r>
      <w:smartTag w:uri="urn:schemas-microsoft-com:office:smarttags" w:element="metricconverter">
        <w:smartTagPr>
          <w:attr w:name="ProductID" w:val="25.000,00 KM"/>
        </w:smartTagPr>
        <w:r w:rsidRPr="00962716">
          <w:rPr>
            <w:rFonts w:ascii="Arial" w:hAnsi="Arial" w:cs="Arial"/>
          </w:rPr>
          <w:t>25.000,00 KM</w:t>
        </w:r>
      </w:smartTag>
      <w:r w:rsidRPr="00962716">
        <w:rPr>
          <w:rFonts w:ascii="Arial" w:hAnsi="Arial" w:cs="Arial"/>
        </w:rPr>
        <w:t>.</w:t>
      </w:r>
    </w:p>
    <w:p w14:paraId="65273262" w14:textId="77777777" w:rsidR="000C7643" w:rsidRPr="00962716" w:rsidRDefault="000C7643" w:rsidP="004156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 xml:space="preserve">OOPP koja ne prenese sredstva za plaćanje porezne obaveze, u skladu sa članom 39. ovog zakona u roku od pet (5) radnih dana od prijema naloga za prijenos sredstava, bit će kažnjena novčanom kaznom u iznosu od 2% od sredstava koja nisu prenesena za svaki dan za koji ta sredstva nisu prenesena nakon petog radnog dana ili minimalnom kaznom u iznosu od </w:t>
      </w:r>
      <w:smartTag w:uri="urn:schemas-microsoft-com:office:smarttags" w:element="metricconverter">
        <w:smartTagPr>
          <w:attr w:name="ProductID" w:val="50.000,00 KM"/>
        </w:smartTagPr>
        <w:r w:rsidRPr="00962716">
          <w:rPr>
            <w:rFonts w:ascii="Arial" w:hAnsi="Arial" w:cs="Arial"/>
          </w:rPr>
          <w:t>50.000,00 KM</w:t>
        </w:r>
      </w:smartTag>
      <w:r w:rsidRPr="00962716">
        <w:rPr>
          <w:rFonts w:ascii="Arial" w:hAnsi="Arial" w:cs="Arial"/>
        </w:rPr>
        <w:t>.</w:t>
      </w:r>
    </w:p>
    <w:p w14:paraId="2BC4CE44" w14:textId="77777777" w:rsidR="000C7643" w:rsidRPr="00962716" w:rsidRDefault="000C7643" w:rsidP="004156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Ako OOPP ne prenese sredstva za plaćanje porezne obaveze, u skladu sa članom 39. ovog zakona, u roku propisanom tim članom više od tri (3) puta u toku kalendarske godine, onda će se, pored kazni iz prethodnih stavova, porezni organi obratiti Federalnoj Agenciji za bankarstvo ili drugom ovlaštenom organu za povlačenje dozvole za obavljanje platnog prometa OOPP-a.</w:t>
      </w:r>
    </w:p>
    <w:p w14:paraId="3829D96D" w14:textId="77777777" w:rsidR="000C7643" w:rsidRPr="00962716" w:rsidRDefault="000C7643" w:rsidP="004156D7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/>
          <w:bCs/>
        </w:rPr>
      </w:pPr>
      <w:r w:rsidRPr="00962716">
        <w:rPr>
          <w:rFonts w:ascii="Arial" w:hAnsi="Arial" w:cs="Arial"/>
          <w:b/>
          <w:bCs/>
        </w:rPr>
        <w:t>Član 91.</w:t>
      </w:r>
    </w:p>
    <w:p w14:paraId="3886F274" w14:textId="0919DE94" w:rsidR="000C7643" w:rsidRPr="00962716" w:rsidRDefault="000C7643" w:rsidP="004156D7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  <w:b/>
        </w:rPr>
      </w:pPr>
      <w:r w:rsidRPr="00962716">
        <w:rPr>
          <w:rFonts w:ascii="Arial" w:hAnsi="Arial" w:cs="Arial"/>
        </w:rPr>
        <w:t xml:space="preserve">OOPP koja </w:t>
      </w:r>
      <w:r w:rsidR="00DF03AD" w:rsidRPr="00962716">
        <w:rPr>
          <w:rFonts w:ascii="Arial" w:hAnsi="Arial" w:cs="Arial"/>
        </w:rPr>
        <w:t>prenese sredstva sa računa lica</w:t>
      </w:r>
      <w:r w:rsidRPr="00962716">
        <w:rPr>
          <w:rFonts w:ascii="Arial" w:hAnsi="Arial" w:cs="Arial"/>
        </w:rPr>
        <w:t xml:space="preserve"> i time ne izvrši rješenje Porezne uprave o obustavi transakcija preko računa tog lica u skladu sa članom 51. </w:t>
      </w:r>
      <w:r w:rsidR="00DF03AD" w:rsidRPr="00962716">
        <w:rPr>
          <w:rFonts w:ascii="Arial" w:hAnsi="Arial" w:cs="Arial"/>
        </w:rPr>
        <w:t>o</w:t>
      </w:r>
      <w:r w:rsidRPr="00962716">
        <w:rPr>
          <w:rFonts w:ascii="Arial" w:hAnsi="Arial" w:cs="Arial"/>
        </w:rPr>
        <w:t xml:space="preserve">vog zakona, bit će kažnjena novčanom </w:t>
      </w:r>
      <w:r w:rsidRPr="00962716">
        <w:rPr>
          <w:rFonts w:ascii="Arial" w:hAnsi="Arial" w:cs="Arial"/>
        </w:rPr>
        <w:lastRenderedPageBreak/>
        <w:t>kaznom u iznosu jednakom iznosu prenesenih sredstava, ali ne više od iznosa porezne obaveze tog lica.</w:t>
      </w:r>
    </w:p>
    <w:p w14:paraId="2C102D66" w14:textId="77777777" w:rsidR="000C7643" w:rsidRPr="00962716" w:rsidRDefault="000C7643" w:rsidP="004156D7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Cs/>
        </w:rPr>
      </w:pPr>
      <w:r w:rsidRPr="00962716">
        <w:rPr>
          <w:rFonts w:ascii="Arial" w:hAnsi="Arial" w:cs="Arial"/>
          <w:b/>
          <w:bCs/>
        </w:rPr>
        <w:t>Član 92</w:t>
      </w:r>
      <w:r w:rsidRPr="00962716">
        <w:rPr>
          <w:rFonts w:ascii="Arial" w:hAnsi="Arial" w:cs="Arial"/>
          <w:bCs/>
        </w:rPr>
        <w:t>.</w:t>
      </w:r>
    </w:p>
    <w:p w14:paraId="03AA730E" w14:textId="0BE5B9D8" w:rsidR="000C7643" w:rsidRPr="00962716" w:rsidRDefault="000C7643" w:rsidP="004156D7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OOPP koja ne prenese sredstva sa računa poreznog obveznika i time ne izvrši rješenje Porezne uprave o naplati porezne oba</w:t>
      </w:r>
      <w:r w:rsidR="00DF03AD" w:rsidRPr="00962716">
        <w:rPr>
          <w:rFonts w:ascii="Arial" w:hAnsi="Arial" w:cs="Arial"/>
        </w:rPr>
        <w:t>veze lica iz novčanih sredstava</w:t>
      </w:r>
      <w:r w:rsidRPr="00962716">
        <w:rPr>
          <w:rFonts w:ascii="Arial" w:hAnsi="Arial" w:cs="Arial"/>
        </w:rPr>
        <w:t xml:space="preserve"> tog lica u skladu sa članom 52. ovog zakona, bit će kažnjen</w:t>
      </w:r>
      <w:r w:rsidR="00962716" w:rsidRPr="00962716">
        <w:rPr>
          <w:rFonts w:ascii="Arial" w:hAnsi="Arial" w:cs="Arial"/>
        </w:rPr>
        <w:t>a</w:t>
      </w:r>
      <w:r w:rsidRPr="00962716">
        <w:rPr>
          <w:rFonts w:ascii="Arial" w:hAnsi="Arial" w:cs="Arial"/>
        </w:rPr>
        <w:t xml:space="preserve"> novčanom kaznom u iznosu jednakom iznosu sredstava tog lica koja nisu pren</w:t>
      </w:r>
      <w:r w:rsidR="00962716" w:rsidRPr="00962716">
        <w:rPr>
          <w:rFonts w:ascii="Arial" w:hAnsi="Arial" w:cs="Arial"/>
        </w:rPr>
        <w:t>esena</w:t>
      </w:r>
      <w:r w:rsidRPr="00962716">
        <w:rPr>
          <w:rFonts w:ascii="Arial" w:hAnsi="Arial" w:cs="Arial"/>
        </w:rPr>
        <w:t>, ali ne više od iznosa porezne obaveze tog lica.</w:t>
      </w:r>
    </w:p>
    <w:p w14:paraId="6B226118" w14:textId="77777777" w:rsidR="002F62D6" w:rsidRPr="00962716" w:rsidRDefault="002F62D6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14:paraId="20F3BE05" w14:textId="77777777" w:rsidR="002F62D6" w:rsidRPr="00962716" w:rsidRDefault="002F62D6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14:paraId="54B1713E" w14:textId="77777777" w:rsidR="002323C1" w:rsidRPr="00962716" w:rsidRDefault="002323C1" w:rsidP="004156D7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962716">
        <w:rPr>
          <w:rFonts w:ascii="Arial" w:eastAsiaTheme="majorEastAsia" w:hAnsi="Arial" w:cs="Arial"/>
          <w:b/>
        </w:rPr>
        <w:t>OBRAZLOŽENJA PREDLOŽENIH RJEŠENJA U ZAKONU</w:t>
      </w:r>
    </w:p>
    <w:p w14:paraId="489001A5" w14:textId="2CF4EF81" w:rsidR="00142052" w:rsidRPr="00962716" w:rsidRDefault="00142052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 xml:space="preserve">Članom 1. </w:t>
      </w:r>
      <w:r w:rsidRPr="00962716">
        <w:rPr>
          <w:rFonts w:ascii="Arial" w:eastAsia="Times New Roman" w:hAnsi="Arial" w:cs="Arial"/>
          <w:lang w:eastAsia="sr-Cyrl-CS"/>
        </w:rPr>
        <w:t>Zakona vrši se dopuna u članu 2. važećeg Zakona s ciljem primjene člana 12a. trenutnog Zakona.</w:t>
      </w:r>
    </w:p>
    <w:p w14:paraId="3FC7DBF4" w14:textId="63E37C26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>Član</w:t>
      </w:r>
      <w:r w:rsidR="00BB3D33" w:rsidRPr="00962716">
        <w:rPr>
          <w:rFonts w:ascii="Arial" w:eastAsia="Times New Roman" w:hAnsi="Arial" w:cs="Arial"/>
          <w:b/>
          <w:lang w:eastAsia="sr-Cyrl-CS"/>
        </w:rPr>
        <w:t>om</w:t>
      </w:r>
      <w:r w:rsidRPr="00962716">
        <w:rPr>
          <w:rFonts w:ascii="Arial" w:eastAsia="Times New Roman" w:hAnsi="Arial" w:cs="Arial"/>
          <w:b/>
          <w:lang w:eastAsia="sr-Cyrl-CS"/>
        </w:rPr>
        <w:t xml:space="preserve"> </w:t>
      </w:r>
      <w:r w:rsidR="00AA6A72" w:rsidRPr="00962716">
        <w:rPr>
          <w:rFonts w:ascii="Arial" w:eastAsia="Times New Roman" w:hAnsi="Arial" w:cs="Arial"/>
          <w:b/>
          <w:lang w:eastAsia="sr-Cyrl-CS"/>
        </w:rPr>
        <w:t>2</w:t>
      </w:r>
      <w:r w:rsidRPr="00962716">
        <w:rPr>
          <w:rFonts w:ascii="Arial" w:eastAsia="Times New Roman" w:hAnsi="Arial" w:cs="Arial"/>
          <w:b/>
          <w:lang w:eastAsia="sr-Cyrl-CS"/>
        </w:rPr>
        <w:t xml:space="preserve">. </w:t>
      </w:r>
      <w:r w:rsidRPr="00962716">
        <w:rPr>
          <w:rFonts w:ascii="Arial" w:eastAsia="Times New Roman" w:hAnsi="Arial" w:cs="Arial"/>
          <w:lang w:eastAsia="sr-Cyrl-CS"/>
        </w:rPr>
        <w:t xml:space="preserve">Zakona </w:t>
      </w:r>
      <w:r w:rsidR="002F66EA" w:rsidRPr="00962716">
        <w:rPr>
          <w:rFonts w:ascii="Arial" w:eastAsia="Times New Roman" w:hAnsi="Arial" w:cs="Arial"/>
          <w:lang w:eastAsia="sr-Cyrl-CS"/>
        </w:rPr>
        <w:t>vrši se usklađivanje visine dodatka na plaću suk</w:t>
      </w:r>
      <w:r w:rsidR="004156D7" w:rsidRPr="00962716">
        <w:rPr>
          <w:rFonts w:ascii="Arial" w:eastAsia="Times New Roman" w:hAnsi="Arial" w:cs="Arial"/>
          <w:lang w:eastAsia="sr-Cyrl-CS"/>
        </w:rPr>
        <w:t>la</w:t>
      </w:r>
      <w:r w:rsidR="002F66EA" w:rsidRPr="00962716">
        <w:rPr>
          <w:rFonts w:ascii="Arial" w:eastAsia="Times New Roman" w:hAnsi="Arial" w:cs="Arial"/>
          <w:lang w:eastAsia="sr-Cyrl-CS"/>
        </w:rPr>
        <w:t xml:space="preserve">dno odredbi člana 23. Zakona o </w:t>
      </w:r>
      <w:r w:rsidR="00BB3D33" w:rsidRPr="00962716">
        <w:rPr>
          <w:rFonts w:ascii="Arial" w:eastAsia="Times New Roman" w:hAnsi="Arial" w:cs="Arial"/>
          <w:lang w:eastAsia="sr-Cyrl-CS"/>
        </w:rPr>
        <w:t>plaćama i naknadama u organima vlasti Federacije B</w:t>
      </w:r>
      <w:r w:rsidR="00962716" w:rsidRPr="00962716">
        <w:rPr>
          <w:rFonts w:ascii="Arial" w:eastAsia="Times New Roman" w:hAnsi="Arial" w:cs="Arial"/>
          <w:lang w:eastAsia="sr-Cyrl-CS"/>
        </w:rPr>
        <w:t>i</w:t>
      </w:r>
      <w:r w:rsidR="00BB3D33" w:rsidRPr="00962716">
        <w:rPr>
          <w:rFonts w:ascii="Arial" w:eastAsia="Times New Roman" w:hAnsi="Arial" w:cs="Arial"/>
          <w:lang w:eastAsia="sr-Cyrl-CS"/>
        </w:rPr>
        <w:t>H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="00BB3D33"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 xml:space="preserve">, </w:t>
      </w:r>
      <w:r w:rsidR="00BB3D33" w:rsidRPr="00962716">
        <w:rPr>
          <w:rFonts w:ascii="Arial" w:eastAsia="Times New Roman" w:hAnsi="Arial" w:cs="Arial"/>
          <w:lang w:eastAsia="sr-Cyrl-CS"/>
        </w:rPr>
        <w:t>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="00BB3D33" w:rsidRPr="00962716">
        <w:rPr>
          <w:rFonts w:ascii="Arial" w:eastAsia="Times New Roman" w:hAnsi="Arial" w:cs="Arial"/>
          <w:lang w:eastAsia="sr-Cyrl-CS"/>
        </w:rPr>
        <w:t xml:space="preserve"> 45/10) kojom je predviđeno da inspekcijski organi imaju dodatak na plaću do 30%. </w:t>
      </w:r>
      <w:r w:rsidR="00A91F3A" w:rsidRPr="00962716">
        <w:rPr>
          <w:rFonts w:ascii="Arial" w:eastAsia="Times New Roman" w:hAnsi="Arial" w:cs="Arial"/>
          <w:lang w:eastAsia="sr-Cyrl-CS"/>
        </w:rPr>
        <w:t xml:space="preserve">Inspektori i drugi </w:t>
      </w:r>
      <w:r w:rsidR="00DF03AD" w:rsidRPr="00962716">
        <w:rPr>
          <w:rFonts w:ascii="Arial" w:eastAsia="Times New Roman" w:hAnsi="Arial" w:cs="Arial"/>
          <w:lang w:eastAsia="sr-Cyrl-CS"/>
        </w:rPr>
        <w:t>za</w:t>
      </w:r>
      <w:r w:rsidR="00A91F3A" w:rsidRPr="00962716">
        <w:rPr>
          <w:rFonts w:ascii="Arial" w:eastAsia="Times New Roman" w:hAnsi="Arial" w:cs="Arial"/>
          <w:lang w:eastAsia="sr-Cyrl-CS"/>
        </w:rPr>
        <w:t>poslenici</w:t>
      </w:r>
      <w:r w:rsidR="00DF03AD" w:rsidRPr="00962716">
        <w:rPr>
          <w:rFonts w:ascii="Arial" w:eastAsia="Times New Roman" w:hAnsi="Arial" w:cs="Arial"/>
          <w:lang w:eastAsia="sr-Cyrl-CS"/>
        </w:rPr>
        <w:t xml:space="preserve"> Porezne uprave Federacije BiH</w:t>
      </w:r>
      <w:r w:rsidR="00387F19" w:rsidRPr="00962716">
        <w:rPr>
          <w:rFonts w:ascii="Arial" w:eastAsia="Times New Roman" w:hAnsi="Arial" w:cs="Arial"/>
          <w:lang w:eastAsia="sr-Cyrl-CS"/>
        </w:rPr>
        <w:t>,</w:t>
      </w:r>
      <w:r w:rsidR="00A91F3A" w:rsidRPr="00962716">
        <w:rPr>
          <w:rFonts w:ascii="Arial" w:eastAsia="Times New Roman" w:hAnsi="Arial" w:cs="Arial"/>
          <w:lang w:eastAsia="sr-Cyrl-CS"/>
        </w:rPr>
        <w:t xml:space="preserve"> kod kojih postoje posebni uslovi rad</w:t>
      </w:r>
      <w:r w:rsidR="00387F19" w:rsidRPr="00962716">
        <w:rPr>
          <w:rFonts w:ascii="Arial" w:eastAsia="Times New Roman" w:hAnsi="Arial" w:cs="Arial"/>
          <w:lang w:eastAsia="sr-Cyrl-CS"/>
        </w:rPr>
        <w:t>a,</w:t>
      </w:r>
      <w:r w:rsidR="00A91F3A" w:rsidRPr="00962716">
        <w:rPr>
          <w:rFonts w:ascii="Arial" w:eastAsia="Times New Roman" w:hAnsi="Arial" w:cs="Arial"/>
          <w:lang w:eastAsia="sr-Cyrl-CS"/>
        </w:rPr>
        <w:t xml:space="preserve"> su zbog </w:t>
      </w:r>
      <w:r w:rsidR="004156D7" w:rsidRPr="00962716">
        <w:rPr>
          <w:rFonts w:ascii="Arial" w:eastAsia="Times New Roman" w:hAnsi="Arial" w:cs="Arial"/>
          <w:lang w:eastAsia="sr-Cyrl-CS"/>
        </w:rPr>
        <w:t xml:space="preserve">važeće </w:t>
      </w:r>
      <w:r w:rsidR="00A91F3A" w:rsidRPr="00962716">
        <w:rPr>
          <w:rFonts w:ascii="Arial" w:eastAsia="Times New Roman" w:hAnsi="Arial" w:cs="Arial"/>
          <w:lang w:eastAsia="sr-Cyrl-CS"/>
        </w:rPr>
        <w:t>odredbe u nepovoljnom položaju u odnosu na druge</w:t>
      </w:r>
      <w:r w:rsidR="004156D7" w:rsidRPr="00962716">
        <w:rPr>
          <w:rFonts w:ascii="Arial" w:eastAsia="Times New Roman" w:hAnsi="Arial" w:cs="Arial"/>
          <w:lang w:eastAsia="sr-Cyrl-CS"/>
        </w:rPr>
        <w:t xml:space="preserve"> inspekcijske</w:t>
      </w:r>
      <w:r w:rsidR="00A91F3A" w:rsidRPr="00962716">
        <w:rPr>
          <w:rFonts w:ascii="Arial" w:eastAsia="Times New Roman" w:hAnsi="Arial" w:cs="Arial"/>
          <w:lang w:eastAsia="sr-Cyrl-CS"/>
        </w:rPr>
        <w:t xml:space="preserve"> organe</w:t>
      </w:r>
      <w:r w:rsidR="004156D7" w:rsidRPr="00962716">
        <w:rPr>
          <w:rFonts w:ascii="Arial" w:eastAsia="Times New Roman" w:hAnsi="Arial" w:cs="Arial"/>
          <w:lang w:eastAsia="sr-Cyrl-CS"/>
        </w:rPr>
        <w:t>.</w:t>
      </w:r>
    </w:p>
    <w:p w14:paraId="33D7D955" w14:textId="4E4112EE" w:rsidR="00130D23" w:rsidRPr="00962716" w:rsidRDefault="00583933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 xml:space="preserve">Članom </w:t>
      </w:r>
      <w:r w:rsidR="008E3CF4">
        <w:rPr>
          <w:rFonts w:ascii="Arial" w:eastAsia="Times New Roman" w:hAnsi="Arial" w:cs="Arial"/>
          <w:b/>
          <w:lang w:eastAsia="sr-Cyrl-CS"/>
        </w:rPr>
        <w:t>3</w:t>
      </w:r>
      <w:r w:rsidRPr="00962716">
        <w:rPr>
          <w:rFonts w:ascii="Arial" w:eastAsia="Times New Roman" w:hAnsi="Arial" w:cs="Arial"/>
          <w:b/>
          <w:lang w:eastAsia="sr-Cyrl-CS"/>
        </w:rPr>
        <w:t>.</w:t>
      </w:r>
      <w:r w:rsidRPr="00962716">
        <w:rPr>
          <w:rFonts w:ascii="Arial" w:eastAsia="Times New Roman" w:hAnsi="Arial" w:cs="Arial"/>
          <w:lang w:eastAsia="sr-Cyrl-CS"/>
        </w:rPr>
        <w:t xml:space="preserve"> Zakona predloženo je brisanje čl. 89 – 93. važećeg zakona koji uređuju prekršaje koje učini ovlaštena organizacija za platni promet</w:t>
      </w:r>
      <w:r w:rsidR="00A30F0D" w:rsidRPr="00962716">
        <w:rPr>
          <w:rFonts w:ascii="Arial" w:eastAsia="Times New Roman" w:hAnsi="Arial" w:cs="Arial"/>
          <w:lang w:eastAsia="sr-Cyrl-CS"/>
        </w:rPr>
        <w:t xml:space="preserve"> (OOOP)</w:t>
      </w:r>
      <w:r w:rsidRPr="00962716">
        <w:rPr>
          <w:rFonts w:ascii="Arial" w:eastAsia="Times New Roman" w:hAnsi="Arial" w:cs="Arial"/>
          <w:lang w:eastAsia="sr-Cyrl-CS"/>
        </w:rPr>
        <w:t xml:space="preserve"> odnosno banke. </w:t>
      </w:r>
      <w:r w:rsidR="00CF39A8" w:rsidRPr="00962716">
        <w:rPr>
          <w:rFonts w:ascii="Arial" w:eastAsia="Times New Roman" w:hAnsi="Arial" w:cs="Arial"/>
          <w:lang w:eastAsia="sr-Cyrl-CS"/>
        </w:rPr>
        <w:t>S o</w:t>
      </w:r>
      <w:r w:rsidRPr="00962716">
        <w:rPr>
          <w:rFonts w:ascii="Arial" w:eastAsia="Times New Roman" w:hAnsi="Arial" w:cs="Arial"/>
          <w:lang w:eastAsia="sr-Cyrl-CS"/>
        </w:rPr>
        <w:t xml:space="preserve">bzirom da su </w:t>
      </w:r>
      <w:r w:rsidR="00A30F0D" w:rsidRPr="00962716">
        <w:rPr>
          <w:rFonts w:ascii="Arial" w:eastAsia="Times New Roman" w:hAnsi="Arial" w:cs="Arial"/>
          <w:lang w:eastAsia="sr-Cyrl-CS"/>
        </w:rPr>
        <w:t xml:space="preserve">novim </w:t>
      </w:r>
      <w:r w:rsidRPr="00962716">
        <w:rPr>
          <w:rFonts w:ascii="Arial" w:eastAsia="Times New Roman" w:hAnsi="Arial" w:cs="Arial"/>
          <w:lang w:eastAsia="sr-Cyrl-CS"/>
        </w:rPr>
        <w:t>Zakonom o unutrašnjem platnom prometu („Službene novine Federacije B</w:t>
      </w:r>
      <w:r w:rsidR="00482C1B" w:rsidRPr="00962716">
        <w:rPr>
          <w:rFonts w:ascii="Arial" w:eastAsia="Times New Roman" w:hAnsi="Arial" w:cs="Arial"/>
          <w:lang w:eastAsia="sr-Cyrl-CS"/>
        </w:rPr>
        <w:t>i</w:t>
      </w:r>
      <w:r w:rsidRPr="00962716">
        <w:rPr>
          <w:rFonts w:ascii="Arial" w:eastAsia="Times New Roman" w:hAnsi="Arial" w:cs="Arial"/>
          <w:lang w:eastAsia="sr-Cyrl-CS"/>
        </w:rPr>
        <w:t>H“</w:t>
      </w:r>
      <w:r w:rsidR="00482C1B" w:rsidRPr="00962716">
        <w:rPr>
          <w:rFonts w:ascii="Arial" w:eastAsia="Times New Roman" w:hAnsi="Arial" w:cs="Arial"/>
          <w:lang w:eastAsia="sr-Cyrl-CS"/>
        </w:rPr>
        <w:t>,</w:t>
      </w:r>
      <w:r w:rsidRPr="00962716">
        <w:rPr>
          <w:rFonts w:ascii="Arial" w:eastAsia="Times New Roman" w:hAnsi="Arial" w:cs="Arial"/>
          <w:lang w:eastAsia="sr-Cyrl-CS"/>
        </w:rPr>
        <w:t xml:space="preserve"> br</w:t>
      </w:r>
      <w:r w:rsidR="00482C1B" w:rsidRPr="00962716">
        <w:rPr>
          <w:rFonts w:ascii="Arial" w:eastAsia="Times New Roman" w:hAnsi="Arial" w:cs="Arial"/>
          <w:lang w:eastAsia="sr-Cyrl-CS"/>
        </w:rPr>
        <w:t>oj:</w:t>
      </w:r>
      <w:r w:rsidRPr="00962716">
        <w:rPr>
          <w:rFonts w:ascii="Arial" w:hAnsi="Arial" w:cs="Arial"/>
        </w:rPr>
        <w:t xml:space="preserve"> </w:t>
      </w:r>
      <w:r w:rsidRPr="00962716">
        <w:rPr>
          <w:rFonts w:ascii="Arial" w:eastAsia="Times New Roman" w:hAnsi="Arial" w:cs="Arial"/>
          <w:lang w:eastAsia="sr-Cyrl-CS"/>
        </w:rPr>
        <w:t>48/15, ispravka 79/15 i 4/21) uređeni isti prekršaji, a da je propis o unutrašnj</w:t>
      </w:r>
      <w:r w:rsidR="00C03D71" w:rsidRPr="00962716">
        <w:rPr>
          <w:rFonts w:ascii="Arial" w:eastAsia="Times New Roman" w:hAnsi="Arial" w:cs="Arial"/>
          <w:lang w:eastAsia="sr-Cyrl-CS"/>
        </w:rPr>
        <w:t>e</w:t>
      </w:r>
      <w:r w:rsidRPr="00962716">
        <w:rPr>
          <w:rFonts w:ascii="Arial" w:eastAsia="Times New Roman" w:hAnsi="Arial" w:cs="Arial"/>
          <w:lang w:eastAsia="sr-Cyrl-CS"/>
        </w:rPr>
        <w:t xml:space="preserve">m platnom prometu lex specialis, te da Porezna uprava nema </w:t>
      </w:r>
      <w:r w:rsidR="00A30F0D" w:rsidRPr="00962716">
        <w:rPr>
          <w:rFonts w:ascii="Arial" w:eastAsia="Times New Roman" w:hAnsi="Arial" w:cs="Arial"/>
          <w:lang w:eastAsia="sr-Cyrl-CS"/>
        </w:rPr>
        <w:t xml:space="preserve">više </w:t>
      </w:r>
      <w:r w:rsidRPr="00962716">
        <w:rPr>
          <w:rFonts w:ascii="Arial" w:eastAsia="Times New Roman" w:hAnsi="Arial" w:cs="Arial"/>
          <w:lang w:eastAsia="sr-Cyrl-CS"/>
        </w:rPr>
        <w:t>nadležnost u kontroli platnog prometa, p</w:t>
      </w:r>
      <w:r w:rsidR="004156D7" w:rsidRPr="00962716">
        <w:rPr>
          <w:rFonts w:ascii="Arial" w:eastAsia="Times New Roman" w:hAnsi="Arial" w:cs="Arial"/>
          <w:lang w:eastAsia="sr-Cyrl-CS"/>
        </w:rPr>
        <w:t xml:space="preserve">redloženo je brisanje, jer postoji kolizija </w:t>
      </w:r>
      <w:r w:rsidR="00142052" w:rsidRPr="00962716">
        <w:rPr>
          <w:rFonts w:ascii="Arial" w:eastAsia="Times New Roman" w:hAnsi="Arial" w:cs="Arial"/>
          <w:lang w:eastAsia="sr-Cyrl-CS"/>
        </w:rPr>
        <w:t>propisa</w:t>
      </w:r>
      <w:r w:rsidR="004156D7" w:rsidRPr="00962716">
        <w:rPr>
          <w:rFonts w:ascii="Arial" w:eastAsia="Times New Roman" w:hAnsi="Arial" w:cs="Arial"/>
          <w:lang w:eastAsia="sr-Cyrl-CS"/>
        </w:rPr>
        <w:t>.</w:t>
      </w:r>
    </w:p>
    <w:p w14:paraId="714DEA7E" w14:textId="1BA56FA2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962716">
        <w:rPr>
          <w:rFonts w:ascii="Arial" w:eastAsia="Times New Roman" w:hAnsi="Arial" w:cs="Arial"/>
          <w:b/>
          <w:lang w:eastAsia="sr-Cyrl-CS"/>
        </w:rPr>
        <w:t xml:space="preserve">Članom </w:t>
      </w:r>
      <w:r w:rsidR="008E3CF4">
        <w:rPr>
          <w:rFonts w:ascii="Arial" w:eastAsia="Times New Roman" w:hAnsi="Arial" w:cs="Arial"/>
          <w:b/>
          <w:lang w:eastAsia="sr-Cyrl-CS"/>
        </w:rPr>
        <w:t>4</w:t>
      </w:r>
      <w:r w:rsidRPr="00962716">
        <w:rPr>
          <w:rFonts w:ascii="Arial" w:eastAsia="Times New Roman" w:hAnsi="Arial" w:cs="Arial"/>
          <w:b/>
          <w:lang w:eastAsia="sr-Cyrl-CS"/>
        </w:rPr>
        <w:t>.</w:t>
      </w:r>
      <w:r w:rsidRPr="00962716">
        <w:rPr>
          <w:rFonts w:ascii="Arial" w:eastAsia="Times New Roman" w:hAnsi="Arial" w:cs="Arial"/>
          <w:lang w:eastAsia="sr-Cyrl-CS"/>
        </w:rPr>
        <w:t xml:space="preserve"> uređuje se stupanje na snagu ovog zakona. </w:t>
      </w:r>
    </w:p>
    <w:p w14:paraId="6D4F2C37" w14:textId="77777777" w:rsidR="004156D7" w:rsidRPr="00962716" w:rsidRDefault="004156D7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14:paraId="5529CF38" w14:textId="77777777" w:rsidR="002323C1" w:rsidRPr="00962716" w:rsidRDefault="002323C1" w:rsidP="004156D7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962716">
        <w:rPr>
          <w:rFonts w:ascii="Arial" w:eastAsiaTheme="majorEastAsia" w:hAnsi="Arial" w:cs="Arial"/>
          <w:b/>
        </w:rPr>
        <w:t>FINANSIJSKA SREDSTVA</w:t>
      </w:r>
    </w:p>
    <w:p w14:paraId="3FFF8377" w14:textId="77777777" w:rsidR="002323C1" w:rsidRPr="00962716" w:rsidRDefault="002323C1" w:rsidP="004156D7">
      <w:pPr>
        <w:spacing w:before="120" w:after="120" w:line="240" w:lineRule="auto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>Za provođenje ovog zakona nisu potrebna dodatna sredstva u Budžetu Federacije BiH.</w:t>
      </w:r>
    </w:p>
    <w:p w14:paraId="116031B8" w14:textId="77777777" w:rsidR="004156D7" w:rsidRPr="00962716" w:rsidRDefault="004156D7" w:rsidP="004156D7">
      <w:pPr>
        <w:spacing w:before="120" w:after="120" w:line="240" w:lineRule="auto"/>
        <w:jc w:val="both"/>
        <w:rPr>
          <w:rFonts w:ascii="Arial" w:hAnsi="Arial" w:cs="Arial"/>
        </w:rPr>
      </w:pPr>
    </w:p>
    <w:p w14:paraId="48634A31" w14:textId="77777777" w:rsidR="002323C1" w:rsidRPr="00962716" w:rsidRDefault="002323C1" w:rsidP="004156D7">
      <w:pPr>
        <w:keepNext/>
        <w:keepLines/>
        <w:numPr>
          <w:ilvl w:val="0"/>
          <w:numId w:val="1"/>
        </w:numPr>
        <w:spacing w:before="120" w:after="12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962716">
        <w:rPr>
          <w:rFonts w:ascii="Arial" w:eastAsiaTheme="majorEastAsia" w:hAnsi="Arial" w:cs="Arial"/>
          <w:b/>
        </w:rPr>
        <w:t>USKLAĐENOST SA PROPISIMA EVROPSKE UNIJE, EVROPSKIM PRINCIPIMA I STANDARDIMA</w:t>
      </w:r>
    </w:p>
    <w:p w14:paraId="24220B1A" w14:textId="2E718AC8" w:rsidR="002323C1" w:rsidRPr="00962716" w:rsidRDefault="002323C1" w:rsidP="004156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962716">
        <w:rPr>
          <w:rFonts w:ascii="Arial" w:hAnsi="Arial" w:cs="Arial"/>
        </w:rPr>
        <w:t xml:space="preserve">Nakon uvida u primarne i sekundarne izvore prava Evropske unije i analize odredbi nacrta Zakona o </w:t>
      </w:r>
      <w:r w:rsidR="00460DFB" w:rsidRPr="00962716">
        <w:rPr>
          <w:rFonts w:ascii="Arial" w:hAnsi="Arial" w:cs="Arial"/>
        </w:rPr>
        <w:t>izmjenama i dopunama zakona o Poreznoj upravi Federacije BIH</w:t>
      </w:r>
      <w:r w:rsidRPr="00962716">
        <w:rPr>
          <w:rFonts w:ascii="Arial" w:hAnsi="Arial" w:cs="Arial"/>
        </w:rPr>
        <w:t xml:space="preserve"> ustanovljeno je da trenutno ne postoje važeće direktive koje uređuju dostavljeni nacrt. Stoga, imajući u vidu obavezu propisanu odredbom člana 3. stav (2) Uredbe o Uredu Vlade Federacije Bosne i Hercegovine za zakonodavstvo i usklađenost sa zakonodavstvom Europske unije („Službene novine Federacije BiH“, broj: </w:t>
      </w:r>
      <w:r w:rsidR="00E524BF" w:rsidRPr="00962716">
        <w:rPr>
          <w:rFonts w:ascii="Arial" w:hAnsi="Arial" w:cs="Arial"/>
        </w:rPr>
        <w:t>26/20</w:t>
      </w:r>
      <w:r w:rsidRPr="00962716">
        <w:rPr>
          <w:rFonts w:ascii="Arial" w:hAnsi="Arial" w:cs="Arial"/>
        </w:rPr>
        <w:t>), na propisanom obrascu smo sačinili Izjavu o usklađenosti, a Uporedni prikaz nismo iz navedenih razloga.</w:t>
      </w:r>
    </w:p>
    <w:p w14:paraId="1162BF1E" w14:textId="77777777" w:rsidR="002323C1" w:rsidRPr="00962716" w:rsidRDefault="002323C1" w:rsidP="003916B1">
      <w:pPr>
        <w:jc w:val="both"/>
        <w:rPr>
          <w:rFonts w:ascii="Arial" w:hAnsi="Arial" w:cs="Arial"/>
        </w:rPr>
      </w:pPr>
    </w:p>
    <w:p w14:paraId="61D8586B" w14:textId="77777777" w:rsidR="00B71B07" w:rsidRPr="00962716" w:rsidRDefault="00B71B07">
      <w:pPr>
        <w:jc w:val="both"/>
        <w:rPr>
          <w:rFonts w:ascii="Arial" w:hAnsi="Arial" w:cs="Arial"/>
        </w:rPr>
      </w:pPr>
    </w:p>
    <w:sectPr w:rsidR="00B71B07" w:rsidRPr="0096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60"/>
    <w:multiLevelType w:val="hybridMultilevel"/>
    <w:tmpl w:val="E6B2CDF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D7B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3FBD"/>
    <w:multiLevelType w:val="hybridMultilevel"/>
    <w:tmpl w:val="D3E0CF7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167"/>
    <w:multiLevelType w:val="hybridMultilevel"/>
    <w:tmpl w:val="4DD8B200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F0C"/>
    <w:multiLevelType w:val="hybridMultilevel"/>
    <w:tmpl w:val="977E3C16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E26DD8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0C6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2325"/>
    <w:multiLevelType w:val="hybridMultilevel"/>
    <w:tmpl w:val="DEBA3232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772F"/>
    <w:multiLevelType w:val="hybridMultilevel"/>
    <w:tmpl w:val="37B220B8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D69"/>
    <w:multiLevelType w:val="hybridMultilevel"/>
    <w:tmpl w:val="83D04E7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4B2649"/>
    <w:multiLevelType w:val="hybridMultilevel"/>
    <w:tmpl w:val="F024197C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102A"/>
    <w:multiLevelType w:val="hybridMultilevel"/>
    <w:tmpl w:val="9812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147E99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FF5A5D"/>
    <w:multiLevelType w:val="hybridMultilevel"/>
    <w:tmpl w:val="86527A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0C1A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552E81"/>
    <w:multiLevelType w:val="hybridMultilevel"/>
    <w:tmpl w:val="92AA1800"/>
    <w:lvl w:ilvl="0" w:tplc="316EC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F66DD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B12BA9"/>
    <w:multiLevelType w:val="hybridMultilevel"/>
    <w:tmpl w:val="3F783C2A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24A00"/>
    <w:multiLevelType w:val="hybridMultilevel"/>
    <w:tmpl w:val="6E20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1469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2071"/>
    <w:multiLevelType w:val="hybridMultilevel"/>
    <w:tmpl w:val="43D6EDE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4591"/>
    <w:multiLevelType w:val="hybridMultilevel"/>
    <w:tmpl w:val="15BC4A5C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544AF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5AB2E91"/>
    <w:multiLevelType w:val="hybridMultilevel"/>
    <w:tmpl w:val="448E602A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1937083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76893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C262F"/>
    <w:multiLevelType w:val="hybridMultilevel"/>
    <w:tmpl w:val="0D92D790"/>
    <w:lvl w:ilvl="0" w:tplc="88442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D6E3797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23"/>
  </w:num>
  <w:num w:numId="14">
    <w:abstractNumId w:val="20"/>
  </w:num>
  <w:num w:numId="15">
    <w:abstractNumId w:val="8"/>
  </w:num>
  <w:num w:numId="16">
    <w:abstractNumId w:val="25"/>
  </w:num>
  <w:num w:numId="17">
    <w:abstractNumId w:val="16"/>
  </w:num>
  <w:num w:numId="18">
    <w:abstractNumId w:val="27"/>
  </w:num>
  <w:num w:numId="19">
    <w:abstractNumId w:val="19"/>
  </w:num>
  <w:num w:numId="20">
    <w:abstractNumId w:val="6"/>
  </w:num>
  <w:num w:numId="21">
    <w:abstractNumId w:val="26"/>
  </w:num>
  <w:num w:numId="22">
    <w:abstractNumId w:val="22"/>
  </w:num>
  <w:num w:numId="23">
    <w:abstractNumId w:val="17"/>
  </w:num>
  <w:num w:numId="24">
    <w:abstractNumId w:val="14"/>
  </w:num>
  <w:num w:numId="25">
    <w:abstractNumId w:val="24"/>
  </w:num>
  <w:num w:numId="26">
    <w:abstractNumId w:val="12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EF"/>
    <w:rsid w:val="00015592"/>
    <w:rsid w:val="0004731C"/>
    <w:rsid w:val="000571FF"/>
    <w:rsid w:val="000C5A87"/>
    <w:rsid w:val="000C7643"/>
    <w:rsid w:val="000E248A"/>
    <w:rsid w:val="00115858"/>
    <w:rsid w:val="00115D28"/>
    <w:rsid w:val="00130D23"/>
    <w:rsid w:val="00142052"/>
    <w:rsid w:val="00147CEA"/>
    <w:rsid w:val="00196637"/>
    <w:rsid w:val="001A4982"/>
    <w:rsid w:val="001C5075"/>
    <w:rsid w:val="00200CBB"/>
    <w:rsid w:val="002323C1"/>
    <w:rsid w:val="0023431F"/>
    <w:rsid w:val="00264FD8"/>
    <w:rsid w:val="002A1169"/>
    <w:rsid w:val="002B6E03"/>
    <w:rsid w:val="002C7D22"/>
    <w:rsid w:val="002E0813"/>
    <w:rsid w:val="002F62D6"/>
    <w:rsid w:val="002F66EA"/>
    <w:rsid w:val="002F6977"/>
    <w:rsid w:val="003316BF"/>
    <w:rsid w:val="0033376A"/>
    <w:rsid w:val="00342605"/>
    <w:rsid w:val="00347047"/>
    <w:rsid w:val="00362894"/>
    <w:rsid w:val="0036380C"/>
    <w:rsid w:val="00383A32"/>
    <w:rsid w:val="00387F19"/>
    <w:rsid w:val="003916B1"/>
    <w:rsid w:val="003A31E2"/>
    <w:rsid w:val="003D1A7B"/>
    <w:rsid w:val="003E66D5"/>
    <w:rsid w:val="003E6EE0"/>
    <w:rsid w:val="004130BC"/>
    <w:rsid w:val="004156D7"/>
    <w:rsid w:val="00427BF9"/>
    <w:rsid w:val="0045313C"/>
    <w:rsid w:val="00460DFB"/>
    <w:rsid w:val="00482C1B"/>
    <w:rsid w:val="00484E9F"/>
    <w:rsid w:val="004E50A5"/>
    <w:rsid w:val="0050210F"/>
    <w:rsid w:val="005476D5"/>
    <w:rsid w:val="005537B4"/>
    <w:rsid w:val="00557A35"/>
    <w:rsid w:val="00561ABE"/>
    <w:rsid w:val="00567822"/>
    <w:rsid w:val="00583933"/>
    <w:rsid w:val="00587829"/>
    <w:rsid w:val="00602DEF"/>
    <w:rsid w:val="006074E1"/>
    <w:rsid w:val="00607D54"/>
    <w:rsid w:val="00693110"/>
    <w:rsid w:val="006A5502"/>
    <w:rsid w:val="006C1509"/>
    <w:rsid w:val="006D0CEF"/>
    <w:rsid w:val="006D6EA6"/>
    <w:rsid w:val="006F3F6C"/>
    <w:rsid w:val="0078362A"/>
    <w:rsid w:val="0078368A"/>
    <w:rsid w:val="007B18F3"/>
    <w:rsid w:val="007D01F7"/>
    <w:rsid w:val="00823ED3"/>
    <w:rsid w:val="0086035B"/>
    <w:rsid w:val="00886A5A"/>
    <w:rsid w:val="008B0B88"/>
    <w:rsid w:val="008E3CF4"/>
    <w:rsid w:val="008F43B1"/>
    <w:rsid w:val="009071E2"/>
    <w:rsid w:val="00925FF3"/>
    <w:rsid w:val="0095464E"/>
    <w:rsid w:val="00962716"/>
    <w:rsid w:val="00986006"/>
    <w:rsid w:val="00996BE3"/>
    <w:rsid w:val="009A4FEF"/>
    <w:rsid w:val="009A5A7E"/>
    <w:rsid w:val="009B0F98"/>
    <w:rsid w:val="009D104C"/>
    <w:rsid w:val="009D6392"/>
    <w:rsid w:val="009D6ABD"/>
    <w:rsid w:val="009F00AA"/>
    <w:rsid w:val="00A00182"/>
    <w:rsid w:val="00A00BD2"/>
    <w:rsid w:val="00A30F0D"/>
    <w:rsid w:val="00A91F3A"/>
    <w:rsid w:val="00AA6A72"/>
    <w:rsid w:val="00AC2B49"/>
    <w:rsid w:val="00AC33A0"/>
    <w:rsid w:val="00B24AD3"/>
    <w:rsid w:val="00B71B07"/>
    <w:rsid w:val="00B90AC7"/>
    <w:rsid w:val="00BB3D33"/>
    <w:rsid w:val="00C03D71"/>
    <w:rsid w:val="00C444F0"/>
    <w:rsid w:val="00C50121"/>
    <w:rsid w:val="00C50A11"/>
    <w:rsid w:val="00C572A4"/>
    <w:rsid w:val="00C756BC"/>
    <w:rsid w:val="00CA7F39"/>
    <w:rsid w:val="00CB6D26"/>
    <w:rsid w:val="00CF39A8"/>
    <w:rsid w:val="00D001BF"/>
    <w:rsid w:val="00D14323"/>
    <w:rsid w:val="00D1479D"/>
    <w:rsid w:val="00D40904"/>
    <w:rsid w:val="00D62A50"/>
    <w:rsid w:val="00DC2930"/>
    <w:rsid w:val="00DE23E8"/>
    <w:rsid w:val="00DF03AD"/>
    <w:rsid w:val="00E0622D"/>
    <w:rsid w:val="00E524BF"/>
    <w:rsid w:val="00E81125"/>
    <w:rsid w:val="00E875ED"/>
    <w:rsid w:val="00EC7D86"/>
    <w:rsid w:val="00ED3B58"/>
    <w:rsid w:val="00EE6740"/>
    <w:rsid w:val="00EE6DEC"/>
    <w:rsid w:val="00EF2786"/>
    <w:rsid w:val="00EF6518"/>
    <w:rsid w:val="00F3052A"/>
    <w:rsid w:val="00F56904"/>
    <w:rsid w:val="00F74F5A"/>
    <w:rsid w:val="00FA7626"/>
    <w:rsid w:val="00FB0E76"/>
    <w:rsid w:val="00FD65B7"/>
    <w:rsid w:val="00FF2CB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EE85F56"/>
  <w15:chartTrackingRefBased/>
  <w15:docId w15:val="{63B43076-2AF3-4D3A-ABA4-FDDA58B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5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4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047"/>
    <w:rPr>
      <w:rFonts w:ascii="Arial" w:eastAsiaTheme="majorEastAsia" w:hAnsi="Arial" w:cstheme="majorBidi"/>
      <w:b/>
      <w:sz w:val="24"/>
      <w:szCs w:val="3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E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EC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DEC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EC"/>
    <w:rPr>
      <w:rFonts w:ascii="Segoe UI" w:eastAsia="Calibr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23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A694-97DD-4196-8E09-EB66DDF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dudo</dc:creator>
  <cp:keywords/>
  <dc:description/>
  <cp:lastModifiedBy>ekrema kasum</cp:lastModifiedBy>
  <cp:revision>2</cp:revision>
  <cp:lastPrinted>2021-03-09T08:41:00Z</cp:lastPrinted>
  <dcterms:created xsi:type="dcterms:W3CDTF">2021-10-27T07:39:00Z</dcterms:created>
  <dcterms:modified xsi:type="dcterms:W3CDTF">2021-10-27T07:39:00Z</dcterms:modified>
</cp:coreProperties>
</file>